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8518D" w14:textId="77777777" w:rsidR="00F13216" w:rsidRPr="00F13216" w:rsidRDefault="00F13216" w:rsidP="00F13216">
      <w:pPr>
        <w:spacing w:after="0" w:line="720" w:lineRule="atLeast"/>
        <w:outlineLvl w:val="1"/>
        <w:rPr>
          <w:rFonts w:ascii="Helvetica" w:eastAsia="Times New Roman" w:hAnsi="Helvetica" w:cs="Helvetica"/>
          <w:b/>
          <w:bCs/>
          <w:color w:val="2F2F2F"/>
          <w:sz w:val="36"/>
          <w:szCs w:val="36"/>
          <w:lang w:eastAsia="ru-RU"/>
        </w:rPr>
      </w:pPr>
      <w:r w:rsidRPr="00F13216">
        <w:rPr>
          <w:rFonts w:ascii="Helvetica" w:eastAsia="Times New Roman" w:hAnsi="Helvetica" w:cs="Helvetica"/>
          <w:b/>
          <w:bCs/>
          <w:color w:val="2F2F2F"/>
          <w:sz w:val="36"/>
          <w:szCs w:val="36"/>
          <w:lang w:eastAsia="ru-RU"/>
        </w:rPr>
        <w:t>Классификация видов продаж</w:t>
      </w:r>
    </w:p>
    <w:p w14:paraId="66FD73D3" w14:textId="77777777" w:rsidR="00F13216" w:rsidRPr="00F13216" w:rsidRDefault="00F13216" w:rsidP="00F13216">
      <w:pPr>
        <w:spacing w:line="420" w:lineRule="atLeast"/>
        <w:rPr>
          <w:rFonts w:ascii="Helvetica" w:eastAsia="Times New Roman" w:hAnsi="Helvetica" w:cs="Helvetica"/>
          <w:color w:val="2F2F2F"/>
          <w:sz w:val="30"/>
          <w:szCs w:val="30"/>
          <w:lang w:eastAsia="ru-RU"/>
        </w:rPr>
      </w:pPr>
      <w:r w:rsidRPr="00F13216">
        <w:rPr>
          <w:rFonts w:ascii="Helvetica" w:eastAsia="Times New Roman" w:hAnsi="Helvetica" w:cs="Helvetica"/>
          <w:color w:val="2F2F2F"/>
          <w:sz w:val="30"/>
          <w:szCs w:val="30"/>
          <w:lang w:eastAsia="ru-RU"/>
        </w:rPr>
        <w:t>Основные четыре вида продаж и их модели.</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b/>
          <w:bCs/>
          <w:color w:val="2F2F2F"/>
          <w:sz w:val="30"/>
          <w:szCs w:val="30"/>
          <w:lang w:eastAsia="ru-RU"/>
        </w:rPr>
        <w:t>1. По типу клиентов:</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t>● B2C — розничные продажи (например, сетевые магазины или услуги юристов по гражданским делам). Сегмент отличается повышенной конкуренцией, изменчивыми предпочтениями потребителей, большим количеством каналов сбыта, на которые нужно тратить деньги. Прежде чем выбирать модель B2C, нужно проанализировать рынок, будущие расходы и риски.</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t>● B2B — продажи от бизнеса бизнесу (например, установка оборудования для производства). Отличается от B2C более длительным циклом продаж: процесс принятия решения покупателя может занимать месяцы и годы из-за необходимости согласовывать решения с инвесторами, владельцами бизнеса.</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t>● B2G — продажи от бизнеса государственным учреждениям (например, организация праздника в день города или проведение электричества на государственных объектах). Происходят через тендерные закупки, а процесс согласования занимает много времени из-за бюрократии и сложности соблюдения правил и норм. К тому же государственные закупки часто ограничены в бюджете, из-за этого приходится жертвовать качеством услуг, чтобы выиграть тендер.</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b/>
          <w:bCs/>
          <w:color w:val="2F2F2F"/>
          <w:sz w:val="30"/>
          <w:szCs w:val="30"/>
          <w:lang w:eastAsia="ru-RU"/>
        </w:rPr>
        <w:t>2. По инициации продаж:</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t xml:space="preserve">● Активные продажи — инициируются продавцом (например, звонок менеджера по продажам потенциальному клиенту). Проблемы активных продаж — высокий уровень негатива и отказов. Каждое предложение требует значительных ресурсов на </w:t>
      </w:r>
      <w:r w:rsidRPr="00F13216">
        <w:rPr>
          <w:rFonts w:ascii="Helvetica" w:eastAsia="Times New Roman" w:hAnsi="Helvetica" w:cs="Helvetica"/>
          <w:color w:val="2F2F2F"/>
          <w:sz w:val="30"/>
          <w:szCs w:val="30"/>
          <w:lang w:eastAsia="ru-RU"/>
        </w:rPr>
        <w:lastRenderedPageBreak/>
        <w:t>обучение персонала, маркетинг, продвижение, оборудование кол-центров, если речь идёт о холодных звонках.</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t>● Пассивные продажи — инициируются потребителем (например, покупка товара в интернет-магазине без контакта с продавцом).</w:t>
      </w:r>
      <w:r w:rsidRPr="00F13216">
        <w:rPr>
          <w:rFonts w:ascii="Helvetica" w:eastAsia="Times New Roman" w:hAnsi="Helvetica" w:cs="Helvetica"/>
          <w:color w:val="2F2F2F"/>
          <w:sz w:val="30"/>
          <w:szCs w:val="30"/>
          <w:lang w:eastAsia="ru-RU"/>
        </w:rPr>
        <w:br/>
        <w:t>Пассивные продажи зависят от маркетинговых усилий и внешних факторов — например, сезонности, изменений рыночных условий или поведения потребителей. У компании должна быть финансовая подушка на случай спада выручки в несезон или в момент падения спроса на товар по другим причинам. К примеру, модная индустрия часто сталкивается со спадом спроса на модель одежды из-за изменения в модных тенденциях.</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b/>
          <w:bCs/>
          <w:color w:val="2F2F2F"/>
          <w:sz w:val="30"/>
          <w:szCs w:val="30"/>
          <w:lang w:eastAsia="ru-RU"/>
        </w:rPr>
        <w:t>3. По количеству этапов:</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t>● Одноэтапные продажи — продажи в один шаг (например, покупка воды в киоске). Одноэтапные продажи не требуют большого количества сотрудников. Но у этого вида продаж есть свои сложности: например, высокая конкуренция, трудности анализа потребностей клиента, большое количество возвратов.</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t xml:space="preserve">● Многоэтапные продажи — продажи с несколькими взаимодействиями с клиентом (например, покупка автомобиля после тест-драйва и консультации или покупка одежды на </w:t>
      </w:r>
      <w:proofErr w:type="spellStart"/>
      <w:r w:rsidRPr="00F13216">
        <w:rPr>
          <w:rFonts w:ascii="Helvetica" w:eastAsia="Times New Roman" w:hAnsi="Helvetica" w:cs="Helvetica"/>
          <w:color w:val="2F2F2F"/>
          <w:sz w:val="30"/>
          <w:szCs w:val="30"/>
          <w:lang w:eastAsia="ru-RU"/>
        </w:rPr>
        <w:t>Ozon</w:t>
      </w:r>
      <w:proofErr w:type="spellEnd"/>
      <w:r w:rsidRPr="00F13216">
        <w:rPr>
          <w:rFonts w:ascii="Helvetica" w:eastAsia="Times New Roman" w:hAnsi="Helvetica" w:cs="Helvetica"/>
          <w:color w:val="2F2F2F"/>
          <w:sz w:val="30"/>
          <w:szCs w:val="30"/>
          <w:lang w:eastAsia="ru-RU"/>
        </w:rPr>
        <w:t xml:space="preserve"> после обсуждения товара с продавцом). Многоэтапные продажи требуют большого количества времени и сотрудников для сопровождения клиента и согласований сделки.</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b/>
          <w:bCs/>
          <w:color w:val="2F2F2F"/>
          <w:sz w:val="30"/>
          <w:szCs w:val="30"/>
          <w:lang w:eastAsia="ru-RU"/>
        </w:rPr>
        <w:t>4. По способу организации:</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t xml:space="preserve">● Прямые продажи без посредников (например, продажа продукции через собственный интернет-магазин). Без посредников бизнесу нужно самостоятельно привлекать клиентов, заниматься маркетингом и рекламой, налаживать </w:t>
      </w:r>
      <w:r w:rsidRPr="00F13216">
        <w:rPr>
          <w:rFonts w:ascii="Helvetica" w:eastAsia="Times New Roman" w:hAnsi="Helvetica" w:cs="Helvetica"/>
          <w:color w:val="2F2F2F"/>
          <w:sz w:val="30"/>
          <w:szCs w:val="30"/>
          <w:lang w:eastAsia="ru-RU"/>
        </w:rPr>
        <w:lastRenderedPageBreak/>
        <w:t>рынок сбыта, самостоятельно нести репутационные риски.</w:t>
      </w:r>
      <w:r w:rsidRPr="00F13216">
        <w:rPr>
          <w:rFonts w:ascii="Helvetica" w:eastAsia="Times New Roman" w:hAnsi="Helvetica" w:cs="Helvetica"/>
          <w:color w:val="2F2F2F"/>
          <w:sz w:val="30"/>
          <w:szCs w:val="30"/>
          <w:lang w:eastAsia="ru-RU"/>
        </w:rPr>
        <w:br/>
      </w:r>
      <w:r w:rsidRPr="00F13216">
        <w:rPr>
          <w:rFonts w:ascii="Helvetica" w:eastAsia="Times New Roman" w:hAnsi="Helvetica" w:cs="Helvetica"/>
          <w:color w:val="2F2F2F"/>
          <w:sz w:val="30"/>
          <w:szCs w:val="30"/>
          <w:lang w:eastAsia="ru-RU"/>
        </w:rPr>
        <w:br/>
        <w:t>● Продажи через посредников — дистрибьюторов или розничные сети (например, продажа товаров через супермаркеты). Посредники берут за свои услуги комиссионные, при этом затраты на маркетинг, персонал, аренду помещения тоже ложатся на них. Но в этой модели продаж есть свой недостаток: бизнес теряет контроль над тем, как его продукт представлен и продаётся, что может повлиять на восприятие бренда.</w:t>
      </w:r>
    </w:p>
    <w:p w14:paraId="3C20A77F" w14:textId="77777777" w:rsidR="00F13216" w:rsidRDefault="00F13216"/>
    <w:sectPr w:rsidR="00F132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216"/>
    <w:rsid w:val="00F13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62799"/>
  <w15:chartTrackingRefBased/>
  <w15:docId w15:val="{6F9A56B4-EF79-4513-B844-14897CA2B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77372">
      <w:bodyDiv w:val="1"/>
      <w:marLeft w:val="0"/>
      <w:marRight w:val="0"/>
      <w:marTop w:val="0"/>
      <w:marBottom w:val="0"/>
      <w:divBdr>
        <w:top w:val="none" w:sz="0" w:space="0" w:color="auto"/>
        <w:left w:val="none" w:sz="0" w:space="0" w:color="auto"/>
        <w:bottom w:val="none" w:sz="0" w:space="0" w:color="auto"/>
        <w:right w:val="none" w:sz="0" w:space="0" w:color="auto"/>
      </w:divBdr>
      <w:divsChild>
        <w:div w:id="33117179">
          <w:marLeft w:val="0"/>
          <w:marRight w:val="0"/>
          <w:marTop w:val="0"/>
          <w:marBottom w:val="0"/>
          <w:divBdr>
            <w:top w:val="none" w:sz="0" w:space="0" w:color="auto"/>
            <w:left w:val="none" w:sz="0" w:space="0" w:color="auto"/>
            <w:bottom w:val="none" w:sz="0" w:space="0" w:color="auto"/>
            <w:right w:val="none" w:sz="0" w:space="0" w:color="auto"/>
          </w:divBdr>
        </w:div>
        <w:div w:id="906493963">
          <w:marLeft w:val="0"/>
          <w:marRight w:val="0"/>
          <w:marTop w:val="300"/>
          <w:marBottom w:val="0"/>
          <w:divBdr>
            <w:top w:val="none" w:sz="0" w:space="0" w:color="auto"/>
            <w:left w:val="none" w:sz="0" w:space="0" w:color="auto"/>
            <w:bottom w:val="none" w:sz="0" w:space="0" w:color="auto"/>
            <w:right w:val="none" w:sz="0" w:space="0" w:color="auto"/>
          </w:divBdr>
          <w:divsChild>
            <w:div w:id="201656751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1</cp:revision>
  <dcterms:created xsi:type="dcterms:W3CDTF">2026-09-10T16:07:00Z</dcterms:created>
  <dcterms:modified xsi:type="dcterms:W3CDTF">2026-09-10T16:08:00Z</dcterms:modified>
</cp:coreProperties>
</file>