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7B90D" w14:textId="77777777" w:rsidR="00D51517" w:rsidRPr="00F937CB" w:rsidRDefault="00D51517" w:rsidP="00D51517">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Порядок расчетов</w:t>
      </w:r>
    </w:p>
    <w:p w14:paraId="1452E83D" w14:textId="77777777" w:rsidR="00D51517" w:rsidRPr="00F937CB" w:rsidRDefault="00D51517" w:rsidP="00D51517">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В отечественной практике выполнения научно-исследовательских работ по договору приняты следующие схемы расчетов между сторонами.</w:t>
      </w:r>
    </w:p>
    <w:p w14:paraId="4BA42EB2" w14:textId="77777777" w:rsidR="00D51517" w:rsidRPr="00F937CB" w:rsidRDefault="00D51517" w:rsidP="00D51517">
      <w:pPr>
        <w:pStyle w:val="a3"/>
        <w:numPr>
          <w:ilvl w:val="0"/>
          <w:numId w:val="1"/>
        </w:numPr>
        <w:spacing w:after="0" w:line="240" w:lineRule="auto"/>
        <w:jc w:val="both"/>
        <w:rPr>
          <w:rFonts w:ascii="Times New Roman" w:hAnsi="Times New Roman" w:cs="Times New Roman"/>
          <w:sz w:val="28"/>
          <w:szCs w:val="28"/>
        </w:rPr>
      </w:pPr>
      <w:r w:rsidRPr="00F937CB">
        <w:rPr>
          <w:rFonts w:ascii="Times New Roman" w:hAnsi="Times New Roman" w:cs="Times New Roman"/>
          <w:sz w:val="28"/>
          <w:szCs w:val="28"/>
        </w:rPr>
        <w:t xml:space="preserve">100% предоплата. </w:t>
      </w:r>
    </w:p>
    <w:p w14:paraId="74A047E4" w14:textId="77777777" w:rsidR="00D51517" w:rsidRPr="00F937CB" w:rsidRDefault="00D51517" w:rsidP="00D51517">
      <w:pPr>
        <w:pStyle w:val="a3"/>
        <w:numPr>
          <w:ilvl w:val="0"/>
          <w:numId w:val="1"/>
        </w:numPr>
        <w:spacing w:after="0" w:line="240" w:lineRule="auto"/>
        <w:jc w:val="both"/>
        <w:rPr>
          <w:rFonts w:ascii="Times New Roman" w:hAnsi="Times New Roman" w:cs="Times New Roman"/>
          <w:sz w:val="28"/>
          <w:szCs w:val="28"/>
        </w:rPr>
      </w:pPr>
      <w:r w:rsidRPr="00F937CB">
        <w:rPr>
          <w:rFonts w:ascii="Times New Roman" w:hAnsi="Times New Roman" w:cs="Times New Roman"/>
          <w:sz w:val="28"/>
          <w:szCs w:val="28"/>
        </w:rPr>
        <w:t xml:space="preserve">Частичная предоплата (обычно - 25%). </w:t>
      </w:r>
    </w:p>
    <w:p w14:paraId="43F2DEE1" w14:textId="77777777" w:rsidR="00D51517" w:rsidRPr="00F937CB" w:rsidRDefault="00D51517" w:rsidP="00D51517">
      <w:pPr>
        <w:pStyle w:val="a3"/>
        <w:numPr>
          <w:ilvl w:val="0"/>
          <w:numId w:val="1"/>
        </w:numPr>
        <w:spacing w:after="0" w:line="240" w:lineRule="auto"/>
        <w:jc w:val="both"/>
        <w:rPr>
          <w:rFonts w:ascii="Times New Roman" w:hAnsi="Times New Roman" w:cs="Times New Roman"/>
          <w:sz w:val="28"/>
          <w:szCs w:val="28"/>
        </w:rPr>
      </w:pPr>
      <w:r w:rsidRPr="00F937CB">
        <w:rPr>
          <w:rFonts w:ascii="Times New Roman" w:hAnsi="Times New Roman" w:cs="Times New Roman"/>
          <w:sz w:val="28"/>
          <w:szCs w:val="28"/>
        </w:rPr>
        <w:t xml:space="preserve">100% оплата по завершении договора после подписания акта приемки-сдачи продукции. </w:t>
      </w:r>
    </w:p>
    <w:p w14:paraId="575D2AB0" w14:textId="77777777" w:rsidR="00D51517" w:rsidRPr="00F937CB" w:rsidRDefault="00D51517" w:rsidP="00D51517">
      <w:pPr>
        <w:pStyle w:val="a3"/>
        <w:numPr>
          <w:ilvl w:val="0"/>
          <w:numId w:val="1"/>
        </w:numPr>
        <w:spacing w:after="0" w:line="240" w:lineRule="auto"/>
        <w:jc w:val="both"/>
        <w:rPr>
          <w:rFonts w:ascii="Times New Roman" w:hAnsi="Times New Roman" w:cs="Times New Roman"/>
          <w:sz w:val="28"/>
          <w:szCs w:val="28"/>
        </w:rPr>
      </w:pPr>
      <w:r w:rsidRPr="00F937CB">
        <w:rPr>
          <w:rFonts w:ascii="Times New Roman" w:hAnsi="Times New Roman" w:cs="Times New Roman"/>
          <w:sz w:val="28"/>
          <w:szCs w:val="28"/>
        </w:rPr>
        <w:t xml:space="preserve">Поэтапная предоплата, когда сумма за каждый этап выплачивается после подписания акта приемки-сдачи предыдущего этапа. </w:t>
      </w:r>
    </w:p>
    <w:p w14:paraId="2C3B90AF" w14:textId="77777777" w:rsidR="00D51517" w:rsidRPr="00F937CB" w:rsidRDefault="00D51517" w:rsidP="00D51517">
      <w:pPr>
        <w:pStyle w:val="a3"/>
        <w:numPr>
          <w:ilvl w:val="0"/>
          <w:numId w:val="1"/>
        </w:numPr>
        <w:spacing w:after="0" w:line="240" w:lineRule="auto"/>
        <w:jc w:val="both"/>
        <w:rPr>
          <w:rFonts w:ascii="Times New Roman" w:hAnsi="Times New Roman" w:cs="Times New Roman"/>
          <w:sz w:val="28"/>
          <w:szCs w:val="28"/>
        </w:rPr>
      </w:pPr>
      <w:r w:rsidRPr="00F937CB">
        <w:rPr>
          <w:rFonts w:ascii="Times New Roman" w:hAnsi="Times New Roman" w:cs="Times New Roman"/>
          <w:sz w:val="28"/>
          <w:szCs w:val="28"/>
        </w:rPr>
        <w:t xml:space="preserve">Поэтапная оплата после подписания акта. </w:t>
      </w:r>
    </w:p>
    <w:p w14:paraId="042A4EE3" w14:textId="77777777" w:rsidR="00D51517" w:rsidRPr="00F937CB" w:rsidRDefault="00D51517" w:rsidP="00D51517">
      <w:pPr>
        <w:spacing w:after="0" w:line="240" w:lineRule="auto"/>
        <w:ind w:firstLine="708"/>
        <w:jc w:val="both"/>
        <w:rPr>
          <w:rFonts w:ascii="Times New Roman" w:hAnsi="Times New Roman" w:cs="Times New Roman"/>
          <w:i/>
          <w:sz w:val="28"/>
          <w:szCs w:val="28"/>
        </w:rPr>
      </w:pPr>
      <w:r w:rsidRPr="00F937CB">
        <w:rPr>
          <w:rFonts w:ascii="Times New Roman" w:hAnsi="Times New Roman" w:cs="Times New Roman"/>
          <w:sz w:val="28"/>
          <w:szCs w:val="28"/>
        </w:rPr>
        <w:t xml:space="preserve">Не существует универсальной оптимальной схемы расчетов. </w:t>
      </w:r>
      <w:r w:rsidRPr="00F937CB">
        <w:rPr>
          <w:rFonts w:ascii="Times New Roman" w:hAnsi="Times New Roman" w:cs="Times New Roman"/>
          <w:i/>
          <w:sz w:val="28"/>
          <w:szCs w:val="28"/>
        </w:rPr>
        <w:t xml:space="preserve">Выбор той или иной схемы зависит от ряда обстоятельств: </w:t>
      </w:r>
    </w:p>
    <w:p w14:paraId="66210E9D" w14:textId="77777777" w:rsidR="00D51517" w:rsidRPr="00F937CB" w:rsidRDefault="00D51517" w:rsidP="00D51517">
      <w:pPr>
        <w:pStyle w:val="a3"/>
        <w:numPr>
          <w:ilvl w:val="0"/>
          <w:numId w:val="2"/>
        </w:numPr>
        <w:spacing w:after="0" w:line="240" w:lineRule="auto"/>
        <w:jc w:val="both"/>
        <w:rPr>
          <w:rFonts w:ascii="Times New Roman" w:hAnsi="Times New Roman" w:cs="Times New Roman"/>
          <w:sz w:val="28"/>
          <w:szCs w:val="28"/>
        </w:rPr>
      </w:pPr>
      <w:r w:rsidRPr="00F937CB">
        <w:rPr>
          <w:rFonts w:ascii="Times New Roman" w:hAnsi="Times New Roman" w:cs="Times New Roman"/>
          <w:sz w:val="28"/>
          <w:szCs w:val="28"/>
        </w:rPr>
        <w:t xml:space="preserve">суммы договора; </w:t>
      </w:r>
    </w:p>
    <w:p w14:paraId="1D3A8710" w14:textId="77777777" w:rsidR="00D51517" w:rsidRPr="00F937CB" w:rsidRDefault="00D51517" w:rsidP="00D51517">
      <w:pPr>
        <w:pStyle w:val="a3"/>
        <w:numPr>
          <w:ilvl w:val="0"/>
          <w:numId w:val="2"/>
        </w:numPr>
        <w:spacing w:after="0" w:line="240" w:lineRule="auto"/>
        <w:jc w:val="both"/>
        <w:rPr>
          <w:rFonts w:ascii="Times New Roman" w:hAnsi="Times New Roman" w:cs="Times New Roman"/>
          <w:sz w:val="28"/>
          <w:szCs w:val="28"/>
        </w:rPr>
      </w:pPr>
      <w:r w:rsidRPr="00F937CB">
        <w:rPr>
          <w:rFonts w:ascii="Times New Roman" w:hAnsi="Times New Roman" w:cs="Times New Roman"/>
          <w:sz w:val="28"/>
          <w:szCs w:val="28"/>
        </w:rPr>
        <w:t xml:space="preserve">сроков выполнения договора; </w:t>
      </w:r>
    </w:p>
    <w:p w14:paraId="695C251C" w14:textId="77777777" w:rsidR="00D51517" w:rsidRPr="00F937CB" w:rsidRDefault="00D51517" w:rsidP="00D51517">
      <w:pPr>
        <w:pStyle w:val="a3"/>
        <w:numPr>
          <w:ilvl w:val="0"/>
          <w:numId w:val="2"/>
        </w:numPr>
        <w:spacing w:after="0" w:line="240" w:lineRule="auto"/>
        <w:jc w:val="both"/>
        <w:rPr>
          <w:rFonts w:ascii="Times New Roman" w:hAnsi="Times New Roman" w:cs="Times New Roman"/>
          <w:sz w:val="28"/>
          <w:szCs w:val="28"/>
        </w:rPr>
      </w:pPr>
      <w:r w:rsidRPr="00F937CB">
        <w:rPr>
          <w:rFonts w:ascii="Times New Roman" w:hAnsi="Times New Roman" w:cs="Times New Roman"/>
          <w:sz w:val="28"/>
          <w:szCs w:val="28"/>
        </w:rPr>
        <w:t xml:space="preserve">степени доверия между Заказчиком и Исполнителем; </w:t>
      </w:r>
    </w:p>
    <w:p w14:paraId="0F089B23" w14:textId="77777777" w:rsidR="00D51517" w:rsidRPr="00F937CB" w:rsidRDefault="00D51517" w:rsidP="00D51517">
      <w:pPr>
        <w:pStyle w:val="a3"/>
        <w:numPr>
          <w:ilvl w:val="0"/>
          <w:numId w:val="2"/>
        </w:numPr>
        <w:spacing w:after="0" w:line="240" w:lineRule="auto"/>
        <w:jc w:val="both"/>
        <w:rPr>
          <w:rFonts w:ascii="Times New Roman" w:hAnsi="Times New Roman" w:cs="Times New Roman"/>
          <w:sz w:val="28"/>
          <w:szCs w:val="28"/>
        </w:rPr>
      </w:pPr>
      <w:r w:rsidRPr="00F937CB">
        <w:rPr>
          <w:rFonts w:ascii="Times New Roman" w:hAnsi="Times New Roman" w:cs="Times New Roman"/>
          <w:sz w:val="28"/>
          <w:szCs w:val="28"/>
        </w:rPr>
        <w:t xml:space="preserve">порядка финансовых расчетов, принятых в фирме-заказчике. </w:t>
      </w:r>
    </w:p>
    <w:p w14:paraId="583439C6" w14:textId="77777777" w:rsidR="00D51517" w:rsidRPr="00F937CB" w:rsidRDefault="00D51517" w:rsidP="00D51517">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Чем меньше сумма договора и чем короче сроки его реализации, тем более предпочтительна схема единовременной оплаты или полной/частичной предоплаты. Сроки оплаты во многом определяются степенью доверия между Заказчиком и Исполнителем. Если организации давно сотрудничают и полностью доверяют друг другу, допустима любая форма оплаты (как до-, так и после осуществлении проекта). Однако в случае оплаты по итогу фирма исполнитель должна иметь собственный резервный фонд, позволяющей ей осуществлять работы до получения денег от Заказчика. Такая ситуация может сложиться, например, в том случае, если сроки проведения исследования сопоставимы со скоростью банковских операций, что нередко случается при проведении оперативных исследований. При работе с госструктурами деньги, выделенные на исследование, зачастую могут быть реализованы только в конце определенного квартала, в то время как результаты исследования могут быть нужны в самом начале квартала. </w:t>
      </w:r>
    </w:p>
    <w:p w14:paraId="66993346" w14:textId="77777777" w:rsidR="00D51517" w:rsidRPr="00F937CB" w:rsidRDefault="00D51517" w:rsidP="00D51517">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Длительные и дорогостоящие исследования обычно оплачиваются поэтапно. Наиболее удобная схема - поэтапная 100% предоплата, когда каждый этап оплачивается в полном объеме до начала его реализации. В этом случае в договор необходимо включить пункт, согласно которому сроки его выполнения могут меняться в зависимости от сроков оплаты каждого этапа Заказчиком, так как нередки случаи, когда Заказчик </w:t>
      </w:r>
      <w:proofErr w:type="gramStart"/>
      <w:r w:rsidRPr="00F937CB">
        <w:rPr>
          <w:rFonts w:ascii="Times New Roman" w:hAnsi="Times New Roman" w:cs="Times New Roman"/>
          <w:sz w:val="28"/>
          <w:szCs w:val="28"/>
        </w:rPr>
        <w:t>по тем или иными причинам</w:t>
      </w:r>
      <w:proofErr w:type="gramEnd"/>
      <w:r w:rsidRPr="00F937CB">
        <w:rPr>
          <w:rFonts w:ascii="Times New Roman" w:hAnsi="Times New Roman" w:cs="Times New Roman"/>
          <w:sz w:val="28"/>
          <w:szCs w:val="28"/>
        </w:rPr>
        <w:t xml:space="preserve"> задерживает оплату следующего этапа, что затрудняет реализацию проекта. </w:t>
      </w:r>
    </w:p>
    <w:p w14:paraId="1E50F62C" w14:textId="77777777" w:rsidR="00D51517" w:rsidRPr="00F937CB" w:rsidRDefault="00D51517" w:rsidP="00D51517">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Научно-исследовательская работа всегда связана с риском. Исследование может быть прекращено по независящим от Исполнителя причинам: прекращение финансирования со стороны Заказчика, не связанное с качеством выполненных работ, изменение общественно-политической ситуации в стране, не допускающее дальнейшее проведение исследования, получение отрицательного, с точки зрения Заказчика, результата и т.д. </w:t>
      </w:r>
      <w:r w:rsidRPr="00F937CB">
        <w:rPr>
          <w:rFonts w:ascii="Times New Roman" w:hAnsi="Times New Roman" w:cs="Times New Roman"/>
          <w:sz w:val="28"/>
          <w:szCs w:val="28"/>
        </w:rPr>
        <w:lastRenderedPageBreak/>
        <w:t xml:space="preserve">Например, цель исследования может состоять в выявлении условий, при которых то или иное движение или партия получат необходимый процент голосов на выборах, или в выработке оптимального бренда какого-либо товара, или в выявлении оптимальных условий реализации коммерческого проекта (строительство магазина или пансионата). В ходе исследования социолог может </w:t>
      </w:r>
      <w:proofErr w:type="spellStart"/>
      <w:r w:rsidRPr="00F937CB">
        <w:rPr>
          <w:rFonts w:ascii="Times New Roman" w:hAnsi="Times New Roman" w:cs="Times New Roman"/>
          <w:sz w:val="28"/>
          <w:szCs w:val="28"/>
        </w:rPr>
        <w:t>придти</w:t>
      </w:r>
      <w:proofErr w:type="spellEnd"/>
      <w:r w:rsidRPr="00F937CB">
        <w:rPr>
          <w:rFonts w:ascii="Times New Roman" w:hAnsi="Times New Roman" w:cs="Times New Roman"/>
          <w:sz w:val="28"/>
          <w:szCs w:val="28"/>
        </w:rPr>
        <w:t xml:space="preserve"> к выводу, что искомая цель не будет достигнута ни при каких условиях, или последствия ее достижения будут иметь самые негативные результаты (партия не наберет голосов, товар не будет продаваться, а коммерческий проект будет убыточным в случае его реализации). Согласно Гражданскому кодексу РФ [2, статьи 401, 709, 769, 775-777], а также установившейся практике договорных отношений в области научных исследований, все финансовые риски в этом случае несет Заказчик, если иные условия не оговорены договором. Социолог должен отслеживать, чтобы Заказчик не "вмонтировал" в текст договора пункт, обязывающий Исполнителя вернуть аванс в случае прекращения договора по независящим от сторон обстоятельствам. </w:t>
      </w:r>
    </w:p>
    <w:p w14:paraId="2300C57C" w14:textId="77777777" w:rsidR="00D51517" w:rsidRPr="00F937CB" w:rsidRDefault="00D51517" w:rsidP="00D51517">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Наконец, Исполнителю важно предусмотреть, в какие сроки должна быть проведена оплата Заказчиком по каждому этапу и по окончании договора, то есть после подписания итогового акта сдачи-приемки. Эти сроки должны учитывать форму собственности фирмы-заказчика. Бюджетные организации нередко имеют ряд ограничений в сроках оплаты договоров, что должно учитываться Исполнителем. Обычные сроки для оплаты итогового этапа - от 3 дней до двух недель после подписания акта. </w:t>
      </w:r>
    </w:p>
    <w:p w14:paraId="6FA4F52B" w14:textId="77777777" w:rsidR="00D51517" w:rsidRPr="00F937CB" w:rsidRDefault="00D51517" w:rsidP="00D51517">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Обычно в договор включается пункт о материальных санкциях, налагаемых на Исполнителя в случае несвоевременного предоставления отчета, не связанного с форс-мажорными обстоятельствами. Эти санкции выражаются в процентах от суммы договора, и могут варьировать от долей процента (например, 0,1%) до нескольких процентов за каждый день просрочки. Размер санкций определяется тем, насколько важна для Заказчика своевременность получаемой информации. Ясно, что мониторинг политических предпочтений, полученный на следующий день после выборов, или даже за день до них, вряд ли представляет большую ценность для Заказчика. Однако важна и другая сторона медали. В договоре должен быть оговорен срок, в течение которого Заказчик обязан рассмотреть и оценить отчет. Обычный срок - 10-14 дней, однако он может варьировать в зависимости от объема представленного отчета и ряда других обстоятельств. В договоре целесообразно, также, предусмотреть санкции, налагаемы на Заказчика в случае нарушения сроков рассмотрения итогового отчета и отчетов по отдельным этапам (если таковые предполагаются договором), а также задержки платежей. </w:t>
      </w:r>
    </w:p>
    <w:p w14:paraId="265E6BA2" w14:textId="77777777" w:rsidR="00D51517" w:rsidRPr="00F937CB" w:rsidRDefault="00D51517" w:rsidP="00D51517">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По законам Российской Федерации все договора, заключаемые на территории государства между российскими фирмами, должны оплачиваться в национальной валюте. В периоды бурной инфляции 90-х годов в текст договора нередко включался пункт о том, что стоимость договора может изменяться в зависимости от темпов инфляции. Кроме того, сумма договора </w:t>
      </w:r>
      <w:r w:rsidRPr="00F937CB">
        <w:rPr>
          <w:rFonts w:ascii="Times New Roman" w:hAnsi="Times New Roman" w:cs="Times New Roman"/>
          <w:sz w:val="28"/>
          <w:szCs w:val="28"/>
        </w:rPr>
        <w:lastRenderedPageBreak/>
        <w:t xml:space="preserve">может изменяться в зависимости от изменения отдельных расценок (например, увеличения железнодорожных тарифов). Соответствующий пункт в ряде случаев (например, при большой длительности договора) можно предусмотреть в договоре. </w:t>
      </w:r>
    </w:p>
    <w:p w14:paraId="0F53E6D1" w14:textId="77777777" w:rsidR="00D51517" w:rsidRDefault="00D51517" w:rsidP="00D51517">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i/>
          <w:sz w:val="28"/>
          <w:szCs w:val="28"/>
        </w:rPr>
        <w:t>Стоимость проекта определяется сметой расходов, либо протоколом соглашения о договорной цене</w:t>
      </w:r>
      <w:r w:rsidRPr="00F937CB">
        <w:rPr>
          <w:rFonts w:ascii="Times New Roman" w:hAnsi="Times New Roman" w:cs="Times New Roman"/>
          <w:sz w:val="28"/>
          <w:szCs w:val="28"/>
        </w:rPr>
        <w:t xml:space="preserve"> (</w:t>
      </w:r>
      <w:r w:rsidRPr="00496B4B">
        <w:rPr>
          <w:rFonts w:ascii="Times New Roman" w:hAnsi="Times New Roman" w:cs="Times New Roman"/>
          <w:b/>
          <w:sz w:val="28"/>
          <w:szCs w:val="28"/>
        </w:rPr>
        <w:t>ДЕМО-МАТЕРИАЛЫ</w:t>
      </w:r>
      <w:r w:rsidRPr="00F937CB">
        <w:rPr>
          <w:rFonts w:ascii="Times New Roman" w:hAnsi="Times New Roman" w:cs="Times New Roman"/>
          <w:sz w:val="28"/>
          <w:szCs w:val="28"/>
        </w:rPr>
        <w:t xml:space="preserve">). Смета включает не только оценку основных статей расхода в абсолютных стоимостях, но и их процентное соотношение. Это важно в тех случаях, когда инфляция и изменение расценок может повлиять на реализацию проекта. </w:t>
      </w:r>
    </w:p>
    <w:p w14:paraId="20CAA5E9" w14:textId="77777777" w:rsidR="00D51517" w:rsidRPr="00550EC1" w:rsidRDefault="00D51517" w:rsidP="00D51517">
      <w:pPr>
        <w:spacing w:after="0" w:line="240" w:lineRule="auto"/>
        <w:ind w:firstLine="708"/>
        <w:jc w:val="both"/>
        <w:rPr>
          <w:rFonts w:ascii="Times New Roman" w:hAnsi="Times New Roman" w:cs="Times New Roman"/>
          <w:sz w:val="28"/>
          <w:szCs w:val="28"/>
        </w:rPr>
      </w:pPr>
      <w:r w:rsidRPr="00550EC1">
        <w:rPr>
          <w:rFonts w:ascii="Times New Roman" w:hAnsi="Times New Roman" w:cs="Times New Roman"/>
          <w:sz w:val="28"/>
          <w:szCs w:val="28"/>
        </w:rPr>
        <w:t xml:space="preserve">Решение вопроса о стоимости является ключевым моментом, первым ключевым моментом, за которым последует продолжение переговоров или их окончание. Поэтому очень важно понимать, какие </w:t>
      </w:r>
      <w:r w:rsidRPr="00550EC1">
        <w:rPr>
          <w:rFonts w:ascii="Times New Roman" w:hAnsi="Times New Roman" w:cs="Times New Roman"/>
          <w:b/>
          <w:i/>
          <w:sz w:val="28"/>
          <w:szCs w:val="28"/>
        </w:rPr>
        <w:t>пути снижения стоимости исследования</w:t>
      </w:r>
      <w:r w:rsidRPr="00550EC1">
        <w:rPr>
          <w:rFonts w:ascii="Times New Roman" w:hAnsi="Times New Roman" w:cs="Times New Roman"/>
          <w:sz w:val="28"/>
          <w:szCs w:val="28"/>
        </w:rPr>
        <w:t xml:space="preserve"> существуют.</w:t>
      </w:r>
    </w:p>
    <w:p w14:paraId="194BA826" w14:textId="77777777" w:rsidR="00D51517" w:rsidRPr="00550EC1" w:rsidRDefault="00D51517" w:rsidP="00D51517">
      <w:pPr>
        <w:spacing w:after="0" w:line="240" w:lineRule="auto"/>
        <w:ind w:firstLine="708"/>
        <w:jc w:val="both"/>
        <w:rPr>
          <w:rFonts w:ascii="Times New Roman" w:hAnsi="Times New Roman" w:cs="Times New Roman"/>
          <w:sz w:val="28"/>
          <w:szCs w:val="28"/>
        </w:rPr>
      </w:pPr>
      <w:r w:rsidRPr="00550EC1">
        <w:rPr>
          <w:rFonts w:ascii="Times New Roman" w:hAnsi="Times New Roman" w:cs="Times New Roman"/>
          <w:sz w:val="28"/>
          <w:szCs w:val="28"/>
        </w:rPr>
        <w:t>Во-первых, это изменение</w:t>
      </w:r>
      <w:r>
        <w:rPr>
          <w:rFonts w:ascii="Times New Roman" w:hAnsi="Times New Roman" w:cs="Times New Roman"/>
          <w:sz w:val="28"/>
          <w:szCs w:val="28"/>
        </w:rPr>
        <w:t xml:space="preserve"> </w:t>
      </w:r>
      <w:r w:rsidRPr="00550EC1">
        <w:rPr>
          <w:rFonts w:ascii="Times New Roman" w:hAnsi="Times New Roman" w:cs="Times New Roman"/>
          <w:sz w:val="28"/>
          <w:szCs w:val="28"/>
        </w:rPr>
        <w:t xml:space="preserve">объема и географии выборочной совокупности. Особенно это актуально в больших </w:t>
      </w:r>
      <w:proofErr w:type="gramStart"/>
      <w:r w:rsidRPr="00550EC1">
        <w:rPr>
          <w:rFonts w:ascii="Times New Roman" w:hAnsi="Times New Roman" w:cs="Times New Roman"/>
          <w:sz w:val="28"/>
          <w:szCs w:val="28"/>
        </w:rPr>
        <w:t>областях(</w:t>
      </w:r>
      <w:proofErr w:type="gramEnd"/>
      <w:r w:rsidRPr="00550EC1">
        <w:rPr>
          <w:rFonts w:ascii="Times New Roman" w:hAnsi="Times New Roman" w:cs="Times New Roman"/>
          <w:sz w:val="28"/>
          <w:szCs w:val="28"/>
        </w:rPr>
        <w:t>типа Тверской области), в которых до точки опроса можно добираться в течение шести часов и больше или перемещаться между точками несколько часов (а в осеннее и зимнее время дорога «сжирает» практически все время у опроса).</w:t>
      </w:r>
    </w:p>
    <w:p w14:paraId="067E7EBE" w14:textId="77777777" w:rsidR="00D51517" w:rsidRPr="00550EC1" w:rsidRDefault="00D51517" w:rsidP="00D51517">
      <w:pPr>
        <w:spacing w:after="0" w:line="240" w:lineRule="auto"/>
        <w:ind w:firstLine="708"/>
        <w:jc w:val="both"/>
        <w:rPr>
          <w:rFonts w:ascii="Times New Roman" w:hAnsi="Times New Roman" w:cs="Times New Roman"/>
          <w:sz w:val="28"/>
          <w:szCs w:val="28"/>
        </w:rPr>
      </w:pPr>
      <w:r w:rsidRPr="00550EC1">
        <w:rPr>
          <w:rFonts w:ascii="Times New Roman" w:hAnsi="Times New Roman" w:cs="Times New Roman"/>
          <w:sz w:val="28"/>
          <w:szCs w:val="28"/>
        </w:rPr>
        <w:t xml:space="preserve">Во-вторых, использование ресурсов заказчика. Достаточно часто заказчик, сам того не замечая, может помочь исследователю сэкономить. Например, распечатать анкеты, предоставить интервьюеров из числа работников, выделить транспорт, обеспечить помещение для фокус-группы или необходимую технику (камеры, планшеты, диктофоны, ноутбуки и т. д.). </w:t>
      </w:r>
    </w:p>
    <w:p w14:paraId="3DD0F6B2" w14:textId="77777777" w:rsidR="00D51517" w:rsidRPr="00550EC1" w:rsidRDefault="00D51517" w:rsidP="00D51517">
      <w:pPr>
        <w:spacing w:after="0" w:line="240" w:lineRule="auto"/>
        <w:ind w:firstLine="708"/>
        <w:jc w:val="both"/>
        <w:rPr>
          <w:rFonts w:ascii="Times New Roman" w:hAnsi="Times New Roman" w:cs="Times New Roman"/>
          <w:sz w:val="28"/>
          <w:szCs w:val="28"/>
        </w:rPr>
      </w:pPr>
      <w:r w:rsidRPr="00550EC1">
        <w:rPr>
          <w:rFonts w:ascii="Times New Roman" w:hAnsi="Times New Roman" w:cs="Times New Roman"/>
          <w:sz w:val="28"/>
          <w:szCs w:val="28"/>
        </w:rPr>
        <w:t xml:space="preserve">В-третьих, выбор другой методики исследования. Например, проведение анкетирования в онлайн-режиме или при помощи планшетов. </w:t>
      </w:r>
    </w:p>
    <w:p w14:paraId="1494E2EF" w14:textId="77777777" w:rsidR="00D51517" w:rsidRDefault="00D51517" w:rsidP="00D51517">
      <w:pPr>
        <w:spacing w:after="0" w:line="240" w:lineRule="auto"/>
        <w:ind w:firstLine="708"/>
        <w:jc w:val="both"/>
        <w:rPr>
          <w:rFonts w:ascii="Times New Roman" w:hAnsi="Times New Roman" w:cs="Times New Roman"/>
          <w:sz w:val="28"/>
          <w:szCs w:val="28"/>
        </w:rPr>
      </w:pPr>
      <w:r w:rsidRPr="00550EC1">
        <w:rPr>
          <w:rFonts w:ascii="Times New Roman" w:hAnsi="Times New Roman" w:cs="Times New Roman"/>
          <w:sz w:val="28"/>
          <w:szCs w:val="28"/>
        </w:rPr>
        <w:t xml:space="preserve">В-четвертых, сэкономить можно на отчете по результатам </w:t>
      </w:r>
      <w:proofErr w:type="spellStart"/>
      <w:r w:rsidRPr="00550EC1">
        <w:rPr>
          <w:rFonts w:ascii="Times New Roman" w:hAnsi="Times New Roman" w:cs="Times New Roman"/>
          <w:sz w:val="28"/>
          <w:szCs w:val="28"/>
        </w:rPr>
        <w:t>исследо-вания</w:t>
      </w:r>
      <w:proofErr w:type="spellEnd"/>
      <w:r w:rsidRPr="00550EC1">
        <w:rPr>
          <w:rFonts w:ascii="Times New Roman" w:hAnsi="Times New Roman" w:cs="Times New Roman"/>
          <w:sz w:val="28"/>
          <w:szCs w:val="28"/>
        </w:rPr>
        <w:t>. Для этого необходимо четко оговорить с заказчиком, какую именно информацию он хочет и может ли он ее получить за такие деньги. Многим маркетинговым заказчикам достаточно электронной версии таблиц с диаграммами и небольшой презентации для какого-то корпоративного мероприятия. Социологические же заказчики, особенно бюджетные, предпочитают внушительные бумажные версии отчетов</w:t>
      </w:r>
      <w:r>
        <w:rPr>
          <w:rFonts w:ascii="Times New Roman" w:hAnsi="Times New Roman" w:cs="Times New Roman"/>
          <w:sz w:val="28"/>
          <w:szCs w:val="28"/>
        </w:rPr>
        <w:t>.</w:t>
      </w:r>
    </w:p>
    <w:p w14:paraId="1B7AA5FB" w14:textId="77777777" w:rsidR="00D51517" w:rsidRDefault="00D51517"/>
    <w:sectPr w:rsidR="00D515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D769B"/>
    <w:multiLevelType w:val="hybridMultilevel"/>
    <w:tmpl w:val="E4D8DC74"/>
    <w:lvl w:ilvl="0" w:tplc="17BE57A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5CDC3A52"/>
    <w:multiLevelType w:val="hybridMultilevel"/>
    <w:tmpl w:val="506249C0"/>
    <w:lvl w:ilvl="0" w:tplc="17BE57A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17"/>
    <w:rsid w:val="00D51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3C6F"/>
  <w15:chartTrackingRefBased/>
  <w15:docId w15:val="{38F34C29-A0CE-4A62-929A-A5B6EA2B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51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15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6450</Characters>
  <Application>Microsoft Office Word</Application>
  <DocSecurity>0</DocSecurity>
  <Lines>53</Lines>
  <Paragraphs>15</Paragraphs>
  <ScaleCrop>false</ScaleCrop>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1</cp:revision>
  <dcterms:created xsi:type="dcterms:W3CDTF">2026-02-24T09:25:00Z</dcterms:created>
  <dcterms:modified xsi:type="dcterms:W3CDTF">2026-02-24T09:33:00Z</dcterms:modified>
</cp:coreProperties>
</file>