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675A" w14:textId="77777777" w:rsidR="00F81955" w:rsidRPr="00F937CB" w:rsidRDefault="00F81955" w:rsidP="00F8195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7CB">
        <w:rPr>
          <w:rFonts w:ascii="Times New Roman" w:hAnsi="Times New Roman" w:cs="Times New Roman"/>
          <w:b/>
          <w:sz w:val="28"/>
          <w:szCs w:val="28"/>
        </w:rPr>
        <w:t>Протокол соглашения о договорной цене и смета проекта.</w:t>
      </w:r>
    </w:p>
    <w:p w14:paraId="56B2B7CB" w14:textId="77777777" w:rsidR="00F81955" w:rsidRPr="00F937CB" w:rsidRDefault="00F81955" w:rsidP="00F819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Как уже отмечалось, договор является юридическим документом, и поэтому в подготовке его в общем случае должны участвовать юристы. Однако в целом стандартные формы договоров давно отработаны, и при высокой степени доверия между Исполнителем и Заказчиком специальных юридических консультаций не требуется [1,147-152</w:t>
      </w:r>
      <w:proofErr w:type="gramStart"/>
      <w:r w:rsidRPr="00F937CB">
        <w:rPr>
          <w:rFonts w:ascii="Times New Roman" w:hAnsi="Times New Roman" w:cs="Times New Roman"/>
          <w:sz w:val="28"/>
          <w:szCs w:val="28"/>
        </w:rPr>
        <w:t>] .</w:t>
      </w:r>
      <w:proofErr w:type="gramEnd"/>
      <w:r w:rsidRPr="00F937CB">
        <w:rPr>
          <w:rFonts w:ascii="Times New Roman" w:hAnsi="Times New Roman" w:cs="Times New Roman"/>
          <w:sz w:val="28"/>
          <w:szCs w:val="28"/>
        </w:rPr>
        <w:t xml:space="preserve"> Иначе обстоит дело со сметой исследования. Если исследование более-менее сложное и дорогостоящее, в подготовке его сметы обязательно должны участвовать экономисты (бухгалтеры), знакомые со стандартными расценками на данные виды работ и с требованиями по оформлению соответствующих документов. Отметим, что как расценки, так и требования к оформлению документов достаточно часто меняются, так что для составления сметы целесообразно привлекать бухгалтеров, знакомых с последними тенденциями и правилами в этой сфере. </w:t>
      </w:r>
    </w:p>
    <w:p w14:paraId="2141D5A4" w14:textId="77777777" w:rsidR="00F81955" w:rsidRPr="00F937CB" w:rsidRDefault="00F81955" w:rsidP="00F819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Среди пунктов, которые особенно часто менялись в течение последних лет, можно отметить размер суточных и максимальной оплаты за проживание в гостинице, долю фонда заработной платы, размер и структуру налогов. Для государственных учреждений и фирм, работающих по государственным заказам, эти нормативы утверждаются централизованно и не могут быть превышены. </w:t>
      </w:r>
    </w:p>
    <w:p w14:paraId="75ADC7D2" w14:textId="77777777" w:rsidR="00F81955" w:rsidRPr="00F937CB" w:rsidRDefault="00F81955" w:rsidP="00F819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В целом финансовые отношения между Заказчиком и Исполнителем регулируются статьями 424, 709-714 ГК РФ. Согласно статье 709, «цена работы (смета) может приблизительной или твердой». При заключении договоров на проведение социологических исследований обычно принято устанавливать твердую цену, оговаривая возможности ее изменения в форсмажорных ситуациях. </w:t>
      </w:r>
    </w:p>
    <w:p w14:paraId="26D7BBED" w14:textId="77777777" w:rsidR="00F81955" w:rsidRPr="00F937CB" w:rsidRDefault="00F81955" w:rsidP="00F819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Отметим, что составление </w:t>
      </w:r>
      <w:r w:rsidRPr="00F937CB">
        <w:rPr>
          <w:rFonts w:ascii="Times New Roman" w:hAnsi="Times New Roman" w:cs="Times New Roman"/>
          <w:i/>
          <w:sz w:val="28"/>
          <w:szCs w:val="28"/>
        </w:rPr>
        <w:t>сметы не является обязательным условием производства работ, закрепленным юридически</w:t>
      </w:r>
      <w:r w:rsidRPr="00F937CB">
        <w:rPr>
          <w:rFonts w:ascii="Times New Roman" w:hAnsi="Times New Roman" w:cs="Times New Roman"/>
          <w:sz w:val="28"/>
          <w:szCs w:val="28"/>
        </w:rPr>
        <w:t xml:space="preserve">. Если проводится стандартное исследование (например, регулярный мониторинг), по поводу </w:t>
      </w:r>
      <w:proofErr w:type="gramStart"/>
      <w:r w:rsidRPr="00F937CB">
        <w:rPr>
          <w:rFonts w:ascii="Times New Roman" w:hAnsi="Times New Roman" w:cs="Times New Roman"/>
          <w:sz w:val="28"/>
          <w:szCs w:val="28"/>
        </w:rPr>
        <w:t>расценок</w:t>
      </w:r>
      <w:proofErr w:type="gramEnd"/>
      <w:r w:rsidRPr="00F937CB">
        <w:rPr>
          <w:rFonts w:ascii="Times New Roman" w:hAnsi="Times New Roman" w:cs="Times New Roman"/>
          <w:sz w:val="28"/>
          <w:szCs w:val="28"/>
        </w:rPr>
        <w:t xml:space="preserve"> на который существует консенсус между Заказчиком и Исполнителем, нет необходимости каждый раз составлять отдельную смету. Смета обычно составляется в случае реализации сложных и новаторских проектов, а также тогда, когда Заказчик и Исполнитель не имеют длительного опыта общения. Кроме того, смета зачастую требуется, когда Заказчиком является государственное учреждение или крупный фонд. Причина состоит в том, что в таких организациях требуется строгая финансовая отчетность. </w:t>
      </w:r>
    </w:p>
    <w:p w14:paraId="3D5137A8" w14:textId="77777777" w:rsidR="00F81955" w:rsidRPr="00F937CB" w:rsidRDefault="00F81955" w:rsidP="00F819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i/>
          <w:sz w:val="28"/>
          <w:szCs w:val="28"/>
        </w:rPr>
        <w:t xml:space="preserve">Обязательным документом является протокол соглашения о договорной цене </w:t>
      </w:r>
      <w:r w:rsidRPr="00496B4B">
        <w:rPr>
          <w:rFonts w:ascii="Times New Roman" w:hAnsi="Times New Roman" w:cs="Times New Roman"/>
          <w:b/>
          <w:sz w:val="28"/>
          <w:szCs w:val="28"/>
        </w:rPr>
        <w:t>(ДЕМО-МАТЕРИАЛЫ).</w:t>
      </w:r>
      <w:r w:rsidRPr="00F937CB">
        <w:rPr>
          <w:rFonts w:ascii="Times New Roman" w:hAnsi="Times New Roman" w:cs="Times New Roman"/>
          <w:sz w:val="28"/>
          <w:szCs w:val="28"/>
        </w:rPr>
        <w:t xml:space="preserve"> Он составляется и подписывается в пакете договорных документов, независимо от того, согласуется ли смета исследования. При этом цена работ указывается также и в договоре. </w:t>
      </w:r>
    </w:p>
    <w:p w14:paraId="6FD10996" w14:textId="77777777" w:rsidR="00F81955" w:rsidRPr="00F937CB" w:rsidRDefault="00F81955" w:rsidP="00F8195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7CB">
        <w:rPr>
          <w:rFonts w:ascii="Times New Roman" w:hAnsi="Times New Roman" w:cs="Times New Roman"/>
          <w:i/>
          <w:sz w:val="28"/>
          <w:szCs w:val="28"/>
        </w:rPr>
        <w:t xml:space="preserve">Смета исследования обычно включает следующие статьи расходов. </w:t>
      </w:r>
    </w:p>
    <w:p w14:paraId="4169AC5D" w14:textId="77777777" w:rsidR="00F81955" w:rsidRPr="00F937CB" w:rsidRDefault="00F81955" w:rsidP="00F8195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Заработная плата. </w:t>
      </w:r>
    </w:p>
    <w:p w14:paraId="0E0642C8" w14:textId="77777777" w:rsidR="00F81955" w:rsidRPr="00F937CB" w:rsidRDefault="00F81955" w:rsidP="00F8195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Налоги на заработную плату. </w:t>
      </w:r>
    </w:p>
    <w:p w14:paraId="213CA1B7" w14:textId="77777777" w:rsidR="00F81955" w:rsidRPr="00F937CB" w:rsidRDefault="00F81955" w:rsidP="00F8195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Командировочные расходы, включая суточные и оплату проживания в гостинице. </w:t>
      </w:r>
    </w:p>
    <w:p w14:paraId="2E149FA8" w14:textId="77777777" w:rsidR="00F81955" w:rsidRPr="00F937CB" w:rsidRDefault="00F81955" w:rsidP="00F8195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lastRenderedPageBreak/>
        <w:t xml:space="preserve">Расходы на тиражирование документов исследования (анкет и т.д.). </w:t>
      </w:r>
    </w:p>
    <w:p w14:paraId="683DB005" w14:textId="77777777" w:rsidR="00F81955" w:rsidRPr="00F937CB" w:rsidRDefault="00F81955" w:rsidP="00F8195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Расходы на аренду транспорта и помещений. </w:t>
      </w:r>
    </w:p>
    <w:p w14:paraId="21968E4E" w14:textId="77777777" w:rsidR="00F81955" w:rsidRPr="00F937CB" w:rsidRDefault="00F81955" w:rsidP="00F8195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Затраты на закупку расходных материалов (бумаги, магнитных лент, постовых принадлежностей).   </w:t>
      </w:r>
    </w:p>
    <w:p w14:paraId="27DDFBB0" w14:textId="77777777" w:rsidR="00F81955" w:rsidRPr="00F937CB" w:rsidRDefault="00F81955" w:rsidP="00F8195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Услуги сторонних организаций (консультирование, субподряд и т.д.). </w:t>
      </w:r>
    </w:p>
    <w:p w14:paraId="0A0D4F01" w14:textId="77777777" w:rsidR="00F81955" w:rsidRPr="00F937CB" w:rsidRDefault="00F81955" w:rsidP="00F8195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Непредвиденные расходы. </w:t>
      </w:r>
    </w:p>
    <w:p w14:paraId="3B9C9874" w14:textId="77777777" w:rsidR="00F81955" w:rsidRPr="00F937CB" w:rsidRDefault="00F81955" w:rsidP="00F8195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Накладные расходы, связанные с обслуживанием проекта через бухгалтерию и другие структуры организации – исполнителя. </w:t>
      </w:r>
    </w:p>
    <w:p w14:paraId="019171BC" w14:textId="77777777" w:rsidR="00F81955" w:rsidRPr="00F937CB" w:rsidRDefault="00F81955" w:rsidP="00F8195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Налог на добавленную стоимость и другие налоги, относящиеся ко всей сумме договора. </w:t>
      </w:r>
    </w:p>
    <w:p w14:paraId="43C4F9BC" w14:textId="77777777" w:rsidR="00F81955" w:rsidRPr="00F937CB" w:rsidRDefault="00F81955" w:rsidP="00F819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Далеко не каждая смета включает все эти пункты. </w:t>
      </w:r>
      <w:r w:rsidRPr="00496B4B">
        <w:rPr>
          <w:rFonts w:ascii="Times New Roman" w:hAnsi="Times New Roman" w:cs="Times New Roman"/>
          <w:b/>
          <w:sz w:val="28"/>
          <w:szCs w:val="28"/>
        </w:rPr>
        <w:t>ДЕМО-МАТЕРИАЛЫ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7CB">
        <w:rPr>
          <w:rFonts w:ascii="Times New Roman" w:hAnsi="Times New Roman" w:cs="Times New Roman"/>
          <w:sz w:val="28"/>
          <w:szCs w:val="28"/>
        </w:rPr>
        <w:t xml:space="preserve">Их соотношение зависит от того, проводится ли исследование в одном или разных населенных пунктах, есть ли у Исполнителя субподрядчики и так далее. </w:t>
      </w:r>
    </w:p>
    <w:p w14:paraId="76AD833A" w14:textId="77777777" w:rsidR="00F81955" w:rsidRPr="00F937CB" w:rsidRDefault="00F81955" w:rsidP="00F819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Оплата исполнительской работы (интервьюеров, операторов) обычно осуществляется исходя из принятых в данном населенном пункте расценок на подобные работы, требующие достаточно высокого уровня квалификации. Например, в Москве приличная оплата за работу интервьюера или анкетера на момент написания данного текста составляла примерно 500 – 800 рублей в день. Особой статьей в смете выделяется закупка оборудования. В ходе исследования нередко приходится закупать оборудование, которое отсутствовало у Заказчика на момент заключения договора. В договоре должно быть однозначно указано, кому именно принадлежит это оборудование. Как правило, оно остается в собственности Заказчика и не включается в смету проекта. Однако возможны и такие варианты, когда оборудование остается в собственности Исполнителя. Такие сделки лучше оформлять отдельными документами. </w:t>
      </w:r>
    </w:p>
    <w:p w14:paraId="7276D773" w14:textId="77777777" w:rsidR="00F81955" w:rsidRDefault="00F81955"/>
    <w:sectPr w:rsidR="00F81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47586"/>
    <w:multiLevelType w:val="hybridMultilevel"/>
    <w:tmpl w:val="A96AC04E"/>
    <w:lvl w:ilvl="0" w:tplc="17BE57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55"/>
    <w:rsid w:val="00F8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9A2C"/>
  <w15:chartTrackingRefBased/>
  <w15:docId w15:val="{62310BDA-892A-4D5D-A3A4-E28EF599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9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2026-02-24T09:25:00Z</dcterms:created>
  <dcterms:modified xsi:type="dcterms:W3CDTF">2026-02-24T09:32:00Z</dcterms:modified>
</cp:coreProperties>
</file>