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D675A" w14:textId="77777777" w:rsidR="00F81955" w:rsidRPr="00F937CB" w:rsidRDefault="00F81955" w:rsidP="00F8195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7CB">
        <w:rPr>
          <w:rFonts w:ascii="Times New Roman" w:hAnsi="Times New Roman" w:cs="Times New Roman"/>
          <w:b/>
          <w:sz w:val="28"/>
          <w:szCs w:val="28"/>
        </w:rPr>
        <w:t>Протокол соглашения о договорной цене и смета проекта.</w:t>
      </w:r>
    </w:p>
    <w:p w14:paraId="56B2B7CB" w14:textId="77777777" w:rsidR="00F81955" w:rsidRPr="00F937CB" w:rsidRDefault="00F81955" w:rsidP="00F819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37CB">
        <w:rPr>
          <w:rFonts w:ascii="Times New Roman" w:hAnsi="Times New Roman" w:cs="Times New Roman"/>
          <w:sz w:val="28"/>
          <w:szCs w:val="28"/>
        </w:rPr>
        <w:t>Как уже отмечалось, договор является юридическим документом, и поэтому в подготовке его в общем случае должны участвовать юристы. Однако в целом стандартные формы договоров давно отработаны, и при высокой степени доверия между Исполнителем и Заказчиком специальных юридических консультаций не требуется [1,147-152</w:t>
      </w:r>
      <w:proofErr w:type="gramStart"/>
      <w:r w:rsidRPr="00F937CB">
        <w:rPr>
          <w:rFonts w:ascii="Times New Roman" w:hAnsi="Times New Roman" w:cs="Times New Roman"/>
          <w:sz w:val="28"/>
          <w:szCs w:val="28"/>
        </w:rPr>
        <w:t>] .</w:t>
      </w:r>
      <w:proofErr w:type="gramEnd"/>
      <w:r w:rsidRPr="00F937CB">
        <w:rPr>
          <w:rFonts w:ascii="Times New Roman" w:hAnsi="Times New Roman" w:cs="Times New Roman"/>
          <w:sz w:val="28"/>
          <w:szCs w:val="28"/>
        </w:rPr>
        <w:t xml:space="preserve"> Иначе обстоит дело со сметой исследования. Если исследование более-менее сложное и дорогостоящее, в подготовке его сметы обязательно должны участвовать экономисты (бухгалтеры), знакомые со стандартными расценками на данные виды работ и с требованиями по оформлению соответствующих документов. Отметим, что как расценки, так и требования к оформлению документов достаточно часто меняются, так что для составления сметы целесообразно привлекать бухгалтеров, знакомых с последними тенденциями и правилами в этой сфере. </w:t>
      </w:r>
    </w:p>
    <w:p w14:paraId="2141D5A4" w14:textId="77777777" w:rsidR="00F81955" w:rsidRPr="00F937CB" w:rsidRDefault="00F81955" w:rsidP="00F819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37CB">
        <w:rPr>
          <w:rFonts w:ascii="Times New Roman" w:hAnsi="Times New Roman" w:cs="Times New Roman"/>
          <w:sz w:val="28"/>
          <w:szCs w:val="28"/>
        </w:rPr>
        <w:t xml:space="preserve">Среди пунктов, которые особенно часто менялись в течение последних лет, можно отметить размер суточных и максимальной оплаты за проживание в гостинице, долю фонда заработной платы, размер и структуру налогов. Для государственных учреждений и фирм, работающих по государственным заказам, эти нормативы утверждаются централизованно и не могут быть превышены. </w:t>
      </w:r>
    </w:p>
    <w:p w14:paraId="75ADC7D2" w14:textId="77777777" w:rsidR="00F81955" w:rsidRPr="00F937CB" w:rsidRDefault="00F81955" w:rsidP="00F819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37CB">
        <w:rPr>
          <w:rFonts w:ascii="Times New Roman" w:hAnsi="Times New Roman" w:cs="Times New Roman"/>
          <w:sz w:val="28"/>
          <w:szCs w:val="28"/>
        </w:rPr>
        <w:t xml:space="preserve">В целом финансовые отношения между Заказчиком и Исполнителем регулируются статьями 424, 709-714 ГК РФ. Согласно статье 709, «цена работы (смета) может приблизительной или твердой». При заключении договоров на проведение социологических исследований обычно принято устанавливать твердую цену, оговаривая возможности ее изменения в форсмажорных ситуациях. </w:t>
      </w:r>
    </w:p>
    <w:p w14:paraId="26D7BBED" w14:textId="77777777" w:rsidR="00F81955" w:rsidRPr="00F937CB" w:rsidRDefault="00F81955" w:rsidP="00F819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37CB">
        <w:rPr>
          <w:rFonts w:ascii="Times New Roman" w:hAnsi="Times New Roman" w:cs="Times New Roman"/>
          <w:sz w:val="28"/>
          <w:szCs w:val="28"/>
        </w:rPr>
        <w:t xml:space="preserve">Отметим, что составление </w:t>
      </w:r>
      <w:r w:rsidRPr="00F937CB">
        <w:rPr>
          <w:rFonts w:ascii="Times New Roman" w:hAnsi="Times New Roman" w:cs="Times New Roman"/>
          <w:i/>
          <w:sz w:val="28"/>
          <w:szCs w:val="28"/>
        </w:rPr>
        <w:t>сметы не является обязательным условием производства работ, закрепленным юридически</w:t>
      </w:r>
      <w:r w:rsidRPr="00F937CB">
        <w:rPr>
          <w:rFonts w:ascii="Times New Roman" w:hAnsi="Times New Roman" w:cs="Times New Roman"/>
          <w:sz w:val="28"/>
          <w:szCs w:val="28"/>
        </w:rPr>
        <w:t xml:space="preserve">. Если проводится стандартное исследование (например, регулярный мониторинг), по поводу </w:t>
      </w:r>
      <w:proofErr w:type="gramStart"/>
      <w:r w:rsidRPr="00F937CB">
        <w:rPr>
          <w:rFonts w:ascii="Times New Roman" w:hAnsi="Times New Roman" w:cs="Times New Roman"/>
          <w:sz w:val="28"/>
          <w:szCs w:val="28"/>
        </w:rPr>
        <w:t>расценок</w:t>
      </w:r>
      <w:proofErr w:type="gramEnd"/>
      <w:r w:rsidRPr="00F937CB">
        <w:rPr>
          <w:rFonts w:ascii="Times New Roman" w:hAnsi="Times New Roman" w:cs="Times New Roman"/>
          <w:sz w:val="28"/>
          <w:szCs w:val="28"/>
        </w:rPr>
        <w:t xml:space="preserve"> на который существует консенсус между Заказчиком и Исполнителем, нет необходимости каждый раз составлять отдельную смету. Смета обычно составляется в случае реализации сложных и новаторских проектов, а также тогда, когда Заказчик и Исполнитель не имеют длительного опыта общения. Кроме того, смета зачастую требуется, когда Заказчиком является государственное учреждение или крупный фонд. Причина состоит в том, что в таких организациях требуется строгая финансовая отчетность. </w:t>
      </w:r>
    </w:p>
    <w:p w14:paraId="3D5137A8" w14:textId="77777777" w:rsidR="00F81955" w:rsidRPr="00F937CB" w:rsidRDefault="00F81955" w:rsidP="00F819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37CB">
        <w:rPr>
          <w:rFonts w:ascii="Times New Roman" w:hAnsi="Times New Roman" w:cs="Times New Roman"/>
          <w:i/>
          <w:sz w:val="28"/>
          <w:szCs w:val="28"/>
        </w:rPr>
        <w:t xml:space="preserve">Обязательным документом является протокол соглашения о договорной цене </w:t>
      </w:r>
      <w:r w:rsidRPr="00496B4B">
        <w:rPr>
          <w:rFonts w:ascii="Times New Roman" w:hAnsi="Times New Roman" w:cs="Times New Roman"/>
          <w:b/>
          <w:sz w:val="28"/>
          <w:szCs w:val="28"/>
        </w:rPr>
        <w:t>(ДЕМО-МАТЕРИАЛЫ).</w:t>
      </w:r>
      <w:r w:rsidRPr="00F937CB">
        <w:rPr>
          <w:rFonts w:ascii="Times New Roman" w:hAnsi="Times New Roman" w:cs="Times New Roman"/>
          <w:sz w:val="28"/>
          <w:szCs w:val="28"/>
        </w:rPr>
        <w:t xml:space="preserve"> Он составляется и подписывается в пакете договорных документов, независимо от того, согласуется ли смета исследования. При этом цена работ указывается также и в договоре. </w:t>
      </w:r>
    </w:p>
    <w:p w14:paraId="6FD10996" w14:textId="77777777" w:rsidR="00F81955" w:rsidRPr="00F937CB" w:rsidRDefault="00F81955" w:rsidP="00F8195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937CB">
        <w:rPr>
          <w:rFonts w:ascii="Times New Roman" w:hAnsi="Times New Roman" w:cs="Times New Roman"/>
          <w:i/>
          <w:sz w:val="28"/>
          <w:szCs w:val="28"/>
        </w:rPr>
        <w:t xml:space="preserve">Смета исследования обычно включает следующие статьи расходов. </w:t>
      </w:r>
    </w:p>
    <w:p w14:paraId="4169AC5D" w14:textId="77777777" w:rsidR="00F81955" w:rsidRPr="00F937CB" w:rsidRDefault="00F81955" w:rsidP="00F81955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937CB">
        <w:rPr>
          <w:rFonts w:ascii="Times New Roman" w:hAnsi="Times New Roman" w:cs="Times New Roman"/>
          <w:sz w:val="28"/>
          <w:szCs w:val="28"/>
        </w:rPr>
        <w:t xml:space="preserve">Заработная плата. </w:t>
      </w:r>
    </w:p>
    <w:p w14:paraId="0E0642C8" w14:textId="77777777" w:rsidR="00F81955" w:rsidRPr="00F937CB" w:rsidRDefault="00F81955" w:rsidP="00F81955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937CB">
        <w:rPr>
          <w:rFonts w:ascii="Times New Roman" w:hAnsi="Times New Roman" w:cs="Times New Roman"/>
          <w:sz w:val="28"/>
          <w:szCs w:val="28"/>
        </w:rPr>
        <w:t xml:space="preserve">Налоги на заработную плату. </w:t>
      </w:r>
    </w:p>
    <w:p w14:paraId="213CA1B7" w14:textId="77777777" w:rsidR="00F81955" w:rsidRPr="00F937CB" w:rsidRDefault="00F81955" w:rsidP="00F81955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937CB">
        <w:rPr>
          <w:rFonts w:ascii="Times New Roman" w:hAnsi="Times New Roman" w:cs="Times New Roman"/>
          <w:sz w:val="28"/>
          <w:szCs w:val="28"/>
        </w:rPr>
        <w:t xml:space="preserve">Командировочные расходы, включая суточные и оплату проживания в гостинице. </w:t>
      </w:r>
    </w:p>
    <w:p w14:paraId="2E149FA8" w14:textId="77777777" w:rsidR="00F81955" w:rsidRPr="00F937CB" w:rsidRDefault="00F81955" w:rsidP="00F81955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937CB">
        <w:rPr>
          <w:rFonts w:ascii="Times New Roman" w:hAnsi="Times New Roman" w:cs="Times New Roman"/>
          <w:sz w:val="28"/>
          <w:szCs w:val="28"/>
        </w:rPr>
        <w:lastRenderedPageBreak/>
        <w:t xml:space="preserve">Расходы на тиражирование документов исследования (анкет и т.д.). </w:t>
      </w:r>
    </w:p>
    <w:p w14:paraId="683DB005" w14:textId="77777777" w:rsidR="00F81955" w:rsidRPr="00F937CB" w:rsidRDefault="00F81955" w:rsidP="00F81955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937CB">
        <w:rPr>
          <w:rFonts w:ascii="Times New Roman" w:hAnsi="Times New Roman" w:cs="Times New Roman"/>
          <w:sz w:val="28"/>
          <w:szCs w:val="28"/>
        </w:rPr>
        <w:t xml:space="preserve">Расходы на аренду транспорта и помещений. </w:t>
      </w:r>
    </w:p>
    <w:p w14:paraId="21968E4E" w14:textId="77777777" w:rsidR="00F81955" w:rsidRPr="00F937CB" w:rsidRDefault="00F81955" w:rsidP="00F81955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937CB">
        <w:rPr>
          <w:rFonts w:ascii="Times New Roman" w:hAnsi="Times New Roman" w:cs="Times New Roman"/>
          <w:sz w:val="28"/>
          <w:szCs w:val="28"/>
        </w:rPr>
        <w:t xml:space="preserve">Затраты на закупку расходных материалов (бумаги, магнитных лент, постовых принадлежностей).   </w:t>
      </w:r>
    </w:p>
    <w:p w14:paraId="27DDFBB0" w14:textId="77777777" w:rsidR="00F81955" w:rsidRPr="00F937CB" w:rsidRDefault="00F81955" w:rsidP="00F81955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937CB">
        <w:rPr>
          <w:rFonts w:ascii="Times New Roman" w:hAnsi="Times New Roman" w:cs="Times New Roman"/>
          <w:sz w:val="28"/>
          <w:szCs w:val="28"/>
        </w:rPr>
        <w:t xml:space="preserve">Услуги сторонних организаций (консультирование, субподряд и т.д.). </w:t>
      </w:r>
    </w:p>
    <w:p w14:paraId="0A0D4F01" w14:textId="77777777" w:rsidR="00F81955" w:rsidRPr="00F937CB" w:rsidRDefault="00F81955" w:rsidP="00F81955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937CB">
        <w:rPr>
          <w:rFonts w:ascii="Times New Roman" w:hAnsi="Times New Roman" w:cs="Times New Roman"/>
          <w:sz w:val="28"/>
          <w:szCs w:val="28"/>
        </w:rPr>
        <w:t xml:space="preserve">Непредвиденные расходы. </w:t>
      </w:r>
    </w:p>
    <w:p w14:paraId="3B9C9874" w14:textId="77777777" w:rsidR="00F81955" w:rsidRPr="00F937CB" w:rsidRDefault="00F81955" w:rsidP="00F81955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937CB">
        <w:rPr>
          <w:rFonts w:ascii="Times New Roman" w:hAnsi="Times New Roman" w:cs="Times New Roman"/>
          <w:sz w:val="28"/>
          <w:szCs w:val="28"/>
        </w:rPr>
        <w:t xml:space="preserve">Накладные расходы, связанные с обслуживанием проекта через бухгалтерию и другие структуры организации – исполнителя. </w:t>
      </w:r>
    </w:p>
    <w:p w14:paraId="019171BC" w14:textId="77777777" w:rsidR="00F81955" w:rsidRPr="00F937CB" w:rsidRDefault="00F81955" w:rsidP="00F81955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937CB">
        <w:rPr>
          <w:rFonts w:ascii="Times New Roman" w:hAnsi="Times New Roman" w:cs="Times New Roman"/>
          <w:sz w:val="28"/>
          <w:szCs w:val="28"/>
        </w:rPr>
        <w:t xml:space="preserve">Налог на добавленную стоимость и другие налоги, относящиеся ко всей сумме договора. </w:t>
      </w:r>
    </w:p>
    <w:p w14:paraId="43C4F9BC" w14:textId="77777777" w:rsidR="00F81955" w:rsidRPr="00F937CB" w:rsidRDefault="00F81955" w:rsidP="00F819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37CB">
        <w:rPr>
          <w:rFonts w:ascii="Times New Roman" w:hAnsi="Times New Roman" w:cs="Times New Roman"/>
          <w:sz w:val="28"/>
          <w:szCs w:val="28"/>
        </w:rPr>
        <w:t xml:space="preserve">Далеко не каждая смета включает все эти пункты. </w:t>
      </w:r>
      <w:r w:rsidRPr="00496B4B">
        <w:rPr>
          <w:rFonts w:ascii="Times New Roman" w:hAnsi="Times New Roman" w:cs="Times New Roman"/>
          <w:b/>
          <w:sz w:val="28"/>
          <w:szCs w:val="28"/>
        </w:rPr>
        <w:t>ДЕМО-МАТЕРИАЛЫ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937CB">
        <w:rPr>
          <w:rFonts w:ascii="Times New Roman" w:hAnsi="Times New Roman" w:cs="Times New Roman"/>
          <w:sz w:val="28"/>
          <w:szCs w:val="28"/>
        </w:rPr>
        <w:t xml:space="preserve">Их соотношение зависит от того, проводится ли исследование в одном или разных населенных пунктах, есть ли у Исполнителя субподрядчики и так далее. </w:t>
      </w:r>
    </w:p>
    <w:p w14:paraId="76AD833A" w14:textId="77777777" w:rsidR="00F81955" w:rsidRPr="00F937CB" w:rsidRDefault="00F81955" w:rsidP="00F819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37CB">
        <w:rPr>
          <w:rFonts w:ascii="Times New Roman" w:hAnsi="Times New Roman" w:cs="Times New Roman"/>
          <w:sz w:val="28"/>
          <w:szCs w:val="28"/>
        </w:rPr>
        <w:t xml:space="preserve">Оплата исполнительской работы (интервьюеров, операторов) обычно осуществляется исходя из принятых в данном населенном пункте расценок на подобные работы, требующие достаточно высокого уровня квалификации. Например, в Москве приличная оплата за работу интервьюера или анкетера на момент написания данного текста составляла примерно 500 – 800 рублей в день. Особой статьей в смете выделяется закупка оборудования. В ходе исследования нередко приходится закупать оборудование, которое отсутствовало у Заказчика на момент заключения договора. В договоре должно быть однозначно указано, кому именно принадлежит это оборудование. Как правило, оно остается в собственности Заказчика и не включается в смету проекта. Однако возможны и такие варианты, когда оборудование остается в собственности Исполнителя. Такие сделки лучше оформлять отдельными документами. </w:t>
      </w:r>
    </w:p>
    <w:p w14:paraId="7276D773" w14:textId="77777777" w:rsidR="00F81955" w:rsidRDefault="00F81955"/>
    <w:sectPr w:rsidR="00F81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47586"/>
    <w:multiLevelType w:val="hybridMultilevel"/>
    <w:tmpl w:val="A96AC04E"/>
    <w:lvl w:ilvl="0" w:tplc="17BE57A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955"/>
    <w:rsid w:val="00F8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19A2C"/>
  <w15:chartTrackingRefBased/>
  <w15:docId w15:val="{62310BDA-892A-4D5D-A3A4-E28EF599E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95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3659</Characters>
  <Application>Microsoft Office Word</Application>
  <DocSecurity>0</DocSecurity>
  <Lines>30</Lines>
  <Paragraphs>8</Paragraphs>
  <ScaleCrop>false</ScaleCrop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1</cp:revision>
  <dcterms:created xsi:type="dcterms:W3CDTF">2026-02-24T09:25:00Z</dcterms:created>
  <dcterms:modified xsi:type="dcterms:W3CDTF">2026-02-24T09:32:00Z</dcterms:modified>
</cp:coreProperties>
</file>