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05D1A" w14:textId="77777777" w:rsidR="00BC48C8" w:rsidRPr="00F937CB" w:rsidRDefault="00BC48C8" w:rsidP="00BC48C8">
      <w:pPr>
        <w:pStyle w:val="a3"/>
        <w:spacing w:after="0" w:line="240" w:lineRule="auto"/>
        <w:ind w:left="0"/>
        <w:jc w:val="center"/>
        <w:rPr>
          <w:rFonts w:ascii="Times New Roman" w:hAnsi="Times New Roman" w:cs="Times New Roman"/>
          <w:b/>
          <w:sz w:val="28"/>
          <w:szCs w:val="28"/>
        </w:rPr>
      </w:pPr>
      <w:r w:rsidRPr="00F937CB">
        <w:rPr>
          <w:rFonts w:ascii="Times New Roman" w:hAnsi="Times New Roman" w:cs="Times New Roman"/>
          <w:b/>
          <w:sz w:val="28"/>
          <w:szCs w:val="28"/>
        </w:rPr>
        <w:t>Приложения к договору и другие документы договорного пакета</w:t>
      </w:r>
    </w:p>
    <w:p w14:paraId="62E07567" w14:textId="77777777" w:rsidR="00BC48C8" w:rsidRPr="00F937CB" w:rsidRDefault="00BC48C8" w:rsidP="00BC48C8">
      <w:pPr>
        <w:pStyle w:val="a3"/>
        <w:spacing w:after="0" w:line="240" w:lineRule="auto"/>
        <w:ind w:left="0"/>
        <w:rPr>
          <w:rFonts w:ascii="Times New Roman" w:hAnsi="Times New Roman" w:cs="Times New Roman"/>
          <w:b/>
          <w:sz w:val="28"/>
          <w:szCs w:val="28"/>
        </w:rPr>
      </w:pPr>
    </w:p>
    <w:p w14:paraId="5804CAC8" w14:textId="77777777" w:rsidR="00BC48C8" w:rsidRPr="00F937CB" w:rsidRDefault="00BC48C8" w:rsidP="00BC48C8">
      <w:pPr>
        <w:pStyle w:val="a3"/>
        <w:spacing w:after="0" w:line="240" w:lineRule="auto"/>
        <w:ind w:left="0"/>
        <w:jc w:val="center"/>
        <w:rPr>
          <w:rFonts w:ascii="Times New Roman" w:hAnsi="Times New Roman" w:cs="Times New Roman"/>
          <w:b/>
          <w:sz w:val="28"/>
          <w:szCs w:val="28"/>
        </w:rPr>
      </w:pPr>
      <w:r w:rsidRPr="00F937CB">
        <w:rPr>
          <w:rFonts w:ascii="Times New Roman" w:hAnsi="Times New Roman" w:cs="Times New Roman"/>
          <w:b/>
          <w:sz w:val="28"/>
          <w:szCs w:val="28"/>
        </w:rPr>
        <w:t>Приложение №1. Техническое задание (ТЗ).</w:t>
      </w:r>
    </w:p>
    <w:p w14:paraId="4AE436BE" w14:textId="77777777" w:rsidR="00BC48C8" w:rsidRPr="00F937CB" w:rsidRDefault="00BC48C8" w:rsidP="00BC48C8">
      <w:pPr>
        <w:spacing w:after="0" w:line="240" w:lineRule="auto"/>
        <w:ind w:firstLine="708"/>
        <w:jc w:val="both"/>
        <w:rPr>
          <w:rFonts w:ascii="Times New Roman" w:hAnsi="Times New Roman" w:cs="Times New Roman"/>
          <w:sz w:val="28"/>
          <w:szCs w:val="28"/>
        </w:rPr>
      </w:pPr>
      <w:r w:rsidRPr="00550EC1">
        <w:rPr>
          <w:rFonts w:ascii="Times New Roman" w:hAnsi="Times New Roman" w:cs="Times New Roman"/>
          <w:b/>
          <w:sz w:val="28"/>
          <w:szCs w:val="28"/>
        </w:rPr>
        <w:t>ДЕМО-МАТЕРИАЛЫ</w:t>
      </w:r>
      <w:r>
        <w:rPr>
          <w:rFonts w:ascii="Times New Roman" w:hAnsi="Times New Roman" w:cs="Times New Roman"/>
          <w:sz w:val="28"/>
          <w:szCs w:val="28"/>
        </w:rPr>
        <w:t xml:space="preserve"> </w:t>
      </w:r>
      <w:r w:rsidRPr="00561579">
        <w:rPr>
          <w:rFonts w:ascii="Times New Roman" w:hAnsi="Times New Roman" w:cs="Times New Roman"/>
          <w:b/>
          <w:sz w:val="28"/>
          <w:szCs w:val="28"/>
        </w:rPr>
        <w:t xml:space="preserve">+ </w:t>
      </w:r>
      <w:proofErr w:type="gramStart"/>
      <w:r w:rsidRPr="00561579">
        <w:rPr>
          <w:rFonts w:ascii="Times New Roman" w:hAnsi="Times New Roman" w:cs="Times New Roman"/>
          <w:b/>
          <w:sz w:val="28"/>
          <w:szCs w:val="28"/>
          <w:lang w:val="en-US"/>
        </w:rPr>
        <w:t>DANCE</w:t>
      </w:r>
      <w:r w:rsidRPr="00561579">
        <w:rPr>
          <w:rFonts w:ascii="Times New Roman" w:hAnsi="Times New Roman" w:cs="Times New Roman"/>
          <w:b/>
          <w:sz w:val="28"/>
          <w:szCs w:val="28"/>
        </w:rPr>
        <w:t>4</w:t>
      </w:r>
      <w:r w:rsidRPr="00561579">
        <w:rPr>
          <w:rFonts w:ascii="Times New Roman" w:hAnsi="Times New Roman" w:cs="Times New Roman"/>
          <w:b/>
          <w:sz w:val="28"/>
          <w:szCs w:val="28"/>
          <w:lang w:val="en-US"/>
        </w:rPr>
        <w:t>LIFE</w:t>
      </w:r>
      <w:r w:rsidRPr="00561579">
        <w:rPr>
          <w:rFonts w:ascii="Times New Roman" w:hAnsi="Times New Roman" w:cs="Times New Roman"/>
          <w:sz w:val="28"/>
          <w:szCs w:val="28"/>
        </w:rPr>
        <w:t xml:space="preserve"> </w:t>
      </w:r>
      <w:r w:rsidRPr="00F937CB">
        <w:rPr>
          <w:rFonts w:ascii="Times New Roman" w:hAnsi="Times New Roman" w:cs="Times New Roman"/>
          <w:sz w:val="28"/>
          <w:szCs w:val="28"/>
        </w:rPr>
        <w:t>Исключительно</w:t>
      </w:r>
      <w:proofErr w:type="gramEnd"/>
      <w:r w:rsidRPr="00F937CB">
        <w:rPr>
          <w:rFonts w:ascii="Times New Roman" w:hAnsi="Times New Roman" w:cs="Times New Roman"/>
          <w:sz w:val="28"/>
          <w:szCs w:val="28"/>
        </w:rPr>
        <w:t xml:space="preserve"> важная роль технического задания во всем пакете документов требует особого внимания при его подготовке. Хорошее техническое задание – это уже наполовину готовая программа исследования. Отметим, что техническое задание – документ, который формируется Заказчиком и Исполнителем и не требует, в отличие от договора или сметы, привлечения специалистов – юристов и экономистов. </w:t>
      </w:r>
    </w:p>
    <w:p w14:paraId="3014F9EE" w14:textId="77777777" w:rsidR="00BC48C8" w:rsidRPr="00F937CB" w:rsidRDefault="00BC48C8" w:rsidP="00BC48C8">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Перечислим основные требования к техническому заданию, соблюдение которых позволяет эффективно реализовать проект. </w:t>
      </w:r>
    </w:p>
    <w:p w14:paraId="2FC4F04F" w14:textId="77777777" w:rsidR="00BC48C8" w:rsidRPr="00F937CB" w:rsidRDefault="00BC48C8" w:rsidP="00BC48C8">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1) В техническом задании </w:t>
      </w:r>
      <w:r w:rsidRPr="00F937CB">
        <w:rPr>
          <w:rFonts w:ascii="Times New Roman" w:hAnsi="Times New Roman" w:cs="Times New Roman"/>
          <w:i/>
          <w:sz w:val="28"/>
          <w:szCs w:val="28"/>
        </w:rPr>
        <w:t>должны быть компактно сформулированы основные исследовательские задачи,</w:t>
      </w:r>
      <w:r w:rsidRPr="00F937CB">
        <w:rPr>
          <w:rFonts w:ascii="Times New Roman" w:hAnsi="Times New Roman" w:cs="Times New Roman"/>
          <w:sz w:val="28"/>
          <w:szCs w:val="28"/>
        </w:rPr>
        <w:t xml:space="preserve"> главные вопросы, на которые должны быть получены ответы в ходе исследования. В ряде случаев целесообразно также оговорить методы сбора информации. Несогласованность этих вопросов может поставить под угрозу весь проект. </w:t>
      </w:r>
    </w:p>
    <w:p w14:paraId="3143E02A" w14:textId="77777777" w:rsidR="00BC48C8" w:rsidRPr="00F937CB" w:rsidRDefault="00BC48C8" w:rsidP="00BC48C8">
      <w:pPr>
        <w:spacing w:after="0" w:line="240" w:lineRule="auto"/>
        <w:ind w:firstLine="708"/>
        <w:jc w:val="both"/>
        <w:rPr>
          <w:rFonts w:ascii="Times New Roman" w:hAnsi="Times New Roman" w:cs="Times New Roman"/>
          <w:sz w:val="24"/>
          <w:szCs w:val="24"/>
        </w:rPr>
      </w:pPr>
      <w:r w:rsidRPr="00F937CB">
        <w:rPr>
          <w:rFonts w:ascii="Times New Roman" w:hAnsi="Times New Roman" w:cs="Times New Roman"/>
          <w:b/>
          <w:i/>
          <w:sz w:val="24"/>
          <w:szCs w:val="24"/>
        </w:rPr>
        <w:t xml:space="preserve">Пример. </w:t>
      </w:r>
      <w:r w:rsidRPr="00F937CB">
        <w:rPr>
          <w:rFonts w:ascii="Times New Roman" w:hAnsi="Times New Roman" w:cs="Times New Roman"/>
          <w:sz w:val="24"/>
          <w:szCs w:val="24"/>
        </w:rPr>
        <w:t>Участвуя в исследовании влияния проверяющих организаций на деятельность малого и среднего бизнеса в конце 2005 г. в качестве субподрядчика, автор данных строк получил задание провести экспертный опрос по этой теме. При этом авторы исследования (представители Исполнителя) предполагали, что в качестве экспертов выступят «третьи лица» (специалисты по региональной экономике, журналисты, пишущие о малом бизнесе и т.д.), в то время как Заказчика (Министерство экономики) интересовало в первую очередь мнение руководителей Роспотребнадзора, Ростехнадзора и других контролирующих организаций. В техническом задании не было четкого указания на то, кто именно должен быть объектом экспертного опроса. Только случайное стечение обстоятельств позволило заранее выявить расхождение в понимании задач исследования Заказчиком и Исполнителем и тем самым избежать провала данной части исследования</w:t>
      </w:r>
      <w:proofErr w:type="gramStart"/>
      <w:r w:rsidRPr="00F937CB">
        <w:rPr>
          <w:rFonts w:ascii="Times New Roman" w:hAnsi="Times New Roman" w:cs="Times New Roman"/>
          <w:sz w:val="24"/>
          <w:szCs w:val="24"/>
        </w:rPr>
        <w:t>. .</w:t>
      </w:r>
      <w:proofErr w:type="gramEnd"/>
      <w:r w:rsidRPr="00F937CB">
        <w:rPr>
          <w:rFonts w:ascii="Times New Roman" w:hAnsi="Times New Roman" w:cs="Times New Roman"/>
          <w:sz w:val="24"/>
          <w:szCs w:val="24"/>
        </w:rPr>
        <w:t xml:space="preserve"> </w:t>
      </w:r>
    </w:p>
    <w:p w14:paraId="13FB8074" w14:textId="77777777" w:rsidR="00BC48C8" w:rsidRPr="00F937CB" w:rsidRDefault="00BC48C8" w:rsidP="00BC48C8">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Именно в техническом задании необходимо также оговорить, какая часть информации является конфиденциальной и не подлежит разглашению не только в печати, но и среди сотрудников творческого коллектива, привлекаемых со стороны. </w:t>
      </w:r>
    </w:p>
    <w:p w14:paraId="327BA9C6" w14:textId="77777777" w:rsidR="00BC48C8" w:rsidRPr="00F937CB" w:rsidRDefault="00BC48C8" w:rsidP="00BC48C8">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Наконец, в техническом задании необходимо специфицировать характер практических рекомендаций, которые должны быть предоставлены Исполнителем. Должны ли эти рекомендации носить характер оптимальных стратегий, которых, по мнению Исследователя, должен придерживаться Заказчик, или они должны быть оформлены как план конкретных мероприятий, включающий ответственных исполнителей и примерную смету? Нередко по умолчанию Исполнитель считает, что от него требуется лишь общая картина изучаемых процессов, а Заказчик полагает, что Исполнитель должен сформулировать конкретную программу действий. </w:t>
      </w:r>
    </w:p>
    <w:p w14:paraId="4D2CDD48" w14:textId="77777777" w:rsidR="00BC48C8" w:rsidRPr="00F937CB" w:rsidRDefault="00BC48C8" w:rsidP="00BC48C8">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2) Необходимо </w:t>
      </w:r>
      <w:r w:rsidRPr="00F937CB">
        <w:rPr>
          <w:rFonts w:ascii="Times New Roman" w:hAnsi="Times New Roman" w:cs="Times New Roman"/>
          <w:i/>
          <w:sz w:val="28"/>
          <w:szCs w:val="28"/>
        </w:rPr>
        <w:t>максимально точно определить объект исследования и объем выборки (в случае массового опроса).</w:t>
      </w:r>
      <w:r w:rsidRPr="00F937CB">
        <w:rPr>
          <w:rFonts w:ascii="Times New Roman" w:hAnsi="Times New Roman" w:cs="Times New Roman"/>
          <w:sz w:val="28"/>
          <w:szCs w:val="28"/>
        </w:rPr>
        <w:t xml:space="preserve"> Это очень важно, поскольку, как уже отмечалось, даже самый хороший Заказчик не всегда сам точно представляет, кого именно нужно опрашивать, чтобы получить ответ на интересующие его вопросы. Чаще всего он недооценивает роль контрольной </w:t>
      </w:r>
      <w:r w:rsidRPr="00F937CB">
        <w:rPr>
          <w:rFonts w:ascii="Times New Roman" w:hAnsi="Times New Roman" w:cs="Times New Roman"/>
          <w:sz w:val="28"/>
          <w:szCs w:val="28"/>
        </w:rPr>
        <w:lastRenderedPageBreak/>
        <w:t xml:space="preserve">группы, то есть лиц, среди которых не проявилось интересующее его явление. Например, Заказчик хочет узнать отношение покупателей к различным потребительским качествам его товара. Он заказывает опрос покупателей этого товара. Однако для рекомендаций по успешному позиционированию данного товара необходимо иметь информацию о том, почему другие потребители предпочитают товар конкурирующей фирмы, либо вообще не покупают данный товар, хотя и могли бы быть его потребителями. Поэтому помимо опроса тех, кто реально обзавелся, например, кухонными комбайнами данной фирмы, необходимо опросить и тех, кто купил комбайн другой фирмы, либо не купил его вовсе. Заказчика необходимо убедить в необходимости опроса более широкой аудитории, чем покупатели его товара. </w:t>
      </w:r>
    </w:p>
    <w:p w14:paraId="4D31F084" w14:textId="77777777" w:rsidR="00BC48C8" w:rsidRPr="00F937CB" w:rsidRDefault="00BC48C8" w:rsidP="00BC48C8">
      <w:pPr>
        <w:spacing w:after="0" w:line="240" w:lineRule="auto"/>
        <w:ind w:firstLine="708"/>
        <w:jc w:val="both"/>
        <w:rPr>
          <w:rFonts w:ascii="Times New Roman" w:hAnsi="Times New Roman" w:cs="Times New Roman"/>
          <w:sz w:val="24"/>
          <w:szCs w:val="24"/>
        </w:rPr>
      </w:pPr>
      <w:r w:rsidRPr="00F937CB">
        <w:rPr>
          <w:rFonts w:ascii="Times New Roman" w:hAnsi="Times New Roman" w:cs="Times New Roman"/>
          <w:b/>
          <w:i/>
          <w:sz w:val="24"/>
          <w:szCs w:val="24"/>
        </w:rPr>
        <w:t>Пример.</w:t>
      </w:r>
      <w:r w:rsidRPr="00F937CB">
        <w:rPr>
          <w:rFonts w:ascii="Times New Roman" w:hAnsi="Times New Roman" w:cs="Times New Roman"/>
          <w:sz w:val="24"/>
          <w:szCs w:val="24"/>
        </w:rPr>
        <w:t xml:space="preserve"> Аналогичный случай был в практике автора. При проектировании строительства Катунской ГЭС стоял вопрос о том, какие социальные и этнокультурные последствия для титульного населения Республики Алтай - алтайцев - вызовет реализация этого проекта. Первоначально заказ состоял в том, чтобы опросить алтайцев, проживающих в зоне предполагаемого строительства. Однако предварительный анализ показал, что для выявления этих последствий необходимо, во-первых, опросить алтайцев, проживающих вне зоны строительства; во-вторых – представителей других национальностей республики. Поэтому объект исследования пришлось расширить. </w:t>
      </w:r>
    </w:p>
    <w:p w14:paraId="0FE4DE3C" w14:textId="77777777" w:rsidR="00BC48C8" w:rsidRPr="00F937CB" w:rsidRDefault="00BC48C8" w:rsidP="00BC48C8">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Важнейшим пунктом, который должен быть оговорен в техническом задании, – предполагаемый объем выборки. Заказчик нередко слабо представляет, как влияет объем выборки на результаты исследования. Весьма часто встречаются требования 100% опроса интересующего его контингента, либо наоборот, стремление "сэкономить на спичках" за счет уменьшения объема выборки ниже уровня, гарантирующего ее статистическую достоверность. Предполагаемый объем выборки должен быть оговорен в ТЗ. </w:t>
      </w:r>
    </w:p>
    <w:p w14:paraId="5A2E54F3" w14:textId="77777777" w:rsidR="00BC48C8" w:rsidRPr="00F937CB" w:rsidRDefault="00BC48C8" w:rsidP="00BC48C8">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3) В техническом задании должны быть </w:t>
      </w:r>
      <w:r w:rsidRPr="00F937CB">
        <w:rPr>
          <w:rFonts w:ascii="Times New Roman" w:hAnsi="Times New Roman" w:cs="Times New Roman"/>
          <w:i/>
          <w:sz w:val="28"/>
          <w:szCs w:val="28"/>
        </w:rPr>
        <w:t>четко определены основные технические характеристики отчета: его объем, количество таблиц, иллюстраций.</w:t>
      </w:r>
      <w:r w:rsidRPr="00F937CB">
        <w:rPr>
          <w:rFonts w:ascii="Times New Roman" w:hAnsi="Times New Roman" w:cs="Times New Roman"/>
          <w:sz w:val="28"/>
          <w:szCs w:val="28"/>
        </w:rPr>
        <w:t xml:space="preserve"> Если отчет и база данных сдаются Заказчику в электронном виде, то целесообразно определить, в какой "оболочке" (редакторской системе, статистическом пакете, СУБД) сдается материал. </w:t>
      </w:r>
    </w:p>
    <w:p w14:paraId="3E7DCE1C" w14:textId="77777777" w:rsidR="00BC48C8" w:rsidRPr="00F937CB" w:rsidRDefault="00BC48C8" w:rsidP="00BC48C8">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Данные требования обязательно должны учитываться при характеристике итогового документа исследования. Однако в случае поэтапной сдачи проекта целесообразно сформулировать техническое задание к каждому этапу. </w:t>
      </w:r>
    </w:p>
    <w:p w14:paraId="7B58EE39" w14:textId="77777777" w:rsidR="00BC48C8" w:rsidRPr="00F937CB" w:rsidRDefault="00BC48C8" w:rsidP="00BC48C8">
      <w:pPr>
        <w:spacing w:after="0" w:line="240" w:lineRule="auto"/>
        <w:ind w:firstLine="708"/>
        <w:jc w:val="both"/>
        <w:rPr>
          <w:rFonts w:ascii="Times New Roman" w:hAnsi="Times New Roman" w:cs="Times New Roman"/>
          <w:b/>
          <w:i/>
          <w:sz w:val="28"/>
          <w:szCs w:val="28"/>
        </w:rPr>
      </w:pPr>
      <w:r w:rsidRPr="00F937CB">
        <w:rPr>
          <w:rFonts w:ascii="Times New Roman" w:hAnsi="Times New Roman" w:cs="Times New Roman"/>
          <w:b/>
          <w:i/>
          <w:sz w:val="28"/>
          <w:szCs w:val="28"/>
        </w:rPr>
        <w:t xml:space="preserve">Кто готовит и подписывает техническое задание? </w:t>
      </w:r>
    </w:p>
    <w:p w14:paraId="1DB7E9AF" w14:textId="77777777" w:rsidR="00BC48C8" w:rsidRPr="00F937CB" w:rsidRDefault="00BC48C8" w:rsidP="00BC48C8">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Теоретически </w:t>
      </w:r>
      <w:r w:rsidRPr="00F937CB">
        <w:rPr>
          <w:rFonts w:ascii="Times New Roman" w:hAnsi="Times New Roman" w:cs="Times New Roman"/>
          <w:i/>
          <w:sz w:val="28"/>
          <w:szCs w:val="28"/>
        </w:rPr>
        <w:t>техническое задание (ТЗ)</w:t>
      </w:r>
      <w:r w:rsidRPr="00F937CB">
        <w:rPr>
          <w:rFonts w:ascii="Times New Roman" w:hAnsi="Times New Roman" w:cs="Times New Roman"/>
          <w:sz w:val="28"/>
          <w:szCs w:val="28"/>
        </w:rPr>
        <w:t xml:space="preserve"> </w:t>
      </w:r>
      <w:proofErr w:type="gramStart"/>
      <w:r w:rsidRPr="00F937CB">
        <w:rPr>
          <w:rFonts w:ascii="Times New Roman" w:hAnsi="Times New Roman" w:cs="Times New Roman"/>
          <w:sz w:val="28"/>
          <w:szCs w:val="28"/>
        </w:rPr>
        <w:t>- это</w:t>
      </w:r>
      <w:proofErr w:type="gramEnd"/>
      <w:r w:rsidRPr="00F937CB">
        <w:rPr>
          <w:rFonts w:ascii="Times New Roman" w:hAnsi="Times New Roman" w:cs="Times New Roman"/>
          <w:sz w:val="28"/>
          <w:szCs w:val="28"/>
        </w:rPr>
        <w:t xml:space="preserve"> документ, который готовится Заказчиком по согласованию с Исполнителем [2, статья 774 п.2]. Практика исследований показывает, однако, что Заказчик зачастую не может самостоятельно грамотно сформулировать техническое задание хотя бы потому, что не знаком с методологией социологического исследования и не всегда достаточно ясно осознает, что именно может сделать для него социолог, какую информацию он может предоставить. </w:t>
      </w:r>
    </w:p>
    <w:p w14:paraId="338CA47C" w14:textId="77777777" w:rsidR="00BC48C8" w:rsidRPr="00F937CB" w:rsidRDefault="00BC48C8" w:rsidP="00BC48C8">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Нередко можно наблюдать две противоположные ситуации: </w:t>
      </w:r>
    </w:p>
    <w:p w14:paraId="358EEE95" w14:textId="77777777" w:rsidR="00BC48C8" w:rsidRPr="00F937CB" w:rsidRDefault="00BC48C8" w:rsidP="00BC48C8">
      <w:pPr>
        <w:pStyle w:val="a3"/>
        <w:numPr>
          <w:ilvl w:val="0"/>
          <w:numId w:val="1"/>
        </w:numPr>
        <w:spacing w:after="0" w:line="240" w:lineRule="auto"/>
        <w:ind w:left="426"/>
        <w:jc w:val="both"/>
        <w:rPr>
          <w:rFonts w:ascii="Times New Roman" w:hAnsi="Times New Roman" w:cs="Times New Roman"/>
          <w:sz w:val="28"/>
          <w:szCs w:val="28"/>
        </w:rPr>
      </w:pPr>
      <w:r w:rsidRPr="00F937CB">
        <w:rPr>
          <w:rFonts w:ascii="Times New Roman" w:hAnsi="Times New Roman" w:cs="Times New Roman"/>
          <w:sz w:val="28"/>
          <w:szCs w:val="28"/>
        </w:rPr>
        <w:t xml:space="preserve">Заказчик пытается возложить на Исполнителя формулировку управленческого решения, снимая с себя ответственность за последнее; </w:t>
      </w:r>
    </w:p>
    <w:p w14:paraId="4763932F" w14:textId="77777777" w:rsidR="00BC48C8" w:rsidRPr="00F937CB" w:rsidRDefault="00BC48C8" w:rsidP="00BC48C8">
      <w:pPr>
        <w:pStyle w:val="a3"/>
        <w:numPr>
          <w:ilvl w:val="0"/>
          <w:numId w:val="1"/>
        </w:numPr>
        <w:spacing w:after="0" w:line="240" w:lineRule="auto"/>
        <w:ind w:left="426"/>
        <w:jc w:val="both"/>
        <w:rPr>
          <w:rFonts w:ascii="Times New Roman" w:hAnsi="Times New Roman" w:cs="Times New Roman"/>
          <w:sz w:val="28"/>
          <w:szCs w:val="28"/>
        </w:rPr>
      </w:pPr>
      <w:r w:rsidRPr="00F937CB">
        <w:rPr>
          <w:rFonts w:ascii="Times New Roman" w:hAnsi="Times New Roman" w:cs="Times New Roman"/>
          <w:sz w:val="28"/>
          <w:szCs w:val="28"/>
        </w:rPr>
        <w:lastRenderedPageBreak/>
        <w:t xml:space="preserve">Заказчик уже имеет готовое решение и ждет от социолога только получения данных, которые подтверждали бы его мнение о правильности принимаемого им решения. </w:t>
      </w:r>
    </w:p>
    <w:p w14:paraId="52124FBC" w14:textId="77777777" w:rsidR="00BC48C8" w:rsidRPr="00F937CB" w:rsidRDefault="00BC48C8" w:rsidP="00BC48C8">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Социолог должен объяснить Заказчику свои реальные возможности, прежде всего тот факт, что решение должен принимать не социолог, а сам Заказчик, на основе самой разной информации, в том числе и той, которая предоставляется социологом. Хотя, как правило, руководитель, ждущий практических указаний от социолога – скорее всего плохой руководитель, и социологу лучше по возможности уклониться от такого заказа под благовидным предлогом. Противоположный подход более распространен среди руководителей, и, как ни странно, зачастую имеет под собой веские основания. Хороший руководитель интуитивно чувствует верное решение. Однако, </w:t>
      </w:r>
      <w:proofErr w:type="gramStart"/>
      <w:r w:rsidRPr="00F937CB">
        <w:rPr>
          <w:rFonts w:ascii="Times New Roman" w:hAnsi="Times New Roman" w:cs="Times New Roman"/>
          <w:sz w:val="28"/>
          <w:szCs w:val="28"/>
        </w:rPr>
        <w:t>по настоящему</w:t>
      </w:r>
      <w:proofErr w:type="gramEnd"/>
      <w:r w:rsidRPr="00F937CB">
        <w:rPr>
          <w:rFonts w:ascii="Times New Roman" w:hAnsi="Times New Roman" w:cs="Times New Roman"/>
          <w:sz w:val="28"/>
          <w:szCs w:val="28"/>
        </w:rPr>
        <w:t xml:space="preserve"> высококлассный руководитель всегда имеет перед глазами спектр возможных решений, и выбор между ними осуществляет исходя из рациональных оснований. Кроме того, профессиональный руководитель, как правило, хочет иметь наглядные аргументы для того, чтобы обосновать свою позицию другим людям – своим подчиненным, вышестоящим органам, партнерам по бизнесу, наконец, широкой общественности. И здесь роль социологии незаменима. </w:t>
      </w:r>
    </w:p>
    <w:p w14:paraId="2389BB16" w14:textId="77777777" w:rsidR="00BC48C8" w:rsidRPr="00F937CB" w:rsidRDefault="00BC48C8" w:rsidP="00BC48C8">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Таким образом, перефразируя известный афоризм про военных, можно сказать, что техническое задание – это слишком ответственная вещь, чтобы доверять ее Заказчику. Этот документ должен, как правило, готовиться самим Исполнителем и согласовываться с Заказчиком. Со стороны Исполнителя подготовкой технического задания должен заниматься не руководитель фирмы, подписывающий договор, а предполагаемый руководитель проекта (если эти две роли не совпадают). Именно он подписывает ТЗ от имени Исполнителя; руководитель фирмы-заказчика только визирует документ. Техническое задание – единственный документ, который подписывается не официальным руководителем Исполнителя, а лицом, которое непосредственно будет реализовать проект (руководителем проекта). </w:t>
      </w:r>
    </w:p>
    <w:p w14:paraId="75DB0205" w14:textId="77777777" w:rsidR="00BC48C8" w:rsidRPr="00D04F55" w:rsidRDefault="00BC48C8" w:rsidP="00BC48C8">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Наконец, определенная опасность в формулировке технического задания исходит и от Исполнителя. Нередко на этот процесс слишком сильно влияют его научные интересы. В принципе это неплохо, однако в ряде случаев приводит к чрезмерному удорожанию и «утяжелению» исследования, что может помешать решению его основной задачи. Здесь необходимо соблюдать разумный баланс между интересами Исполнителя и Заказчика. </w:t>
      </w:r>
    </w:p>
    <w:p w14:paraId="6DE98182" w14:textId="77777777" w:rsidR="00BC48C8" w:rsidRPr="00561579" w:rsidRDefault="00BC48C8" w:rsidP="00BC48C8">
      <w:pPr>
        <w:spacing w:after="0" w:line="240" w:lineRule="auto"/>
        <w:ind w:firstLine="708"/>
        <w:jc w:val="both"/>
        <w:rPr>
          <w:rFonts w:ascii="Times New Roman" w:hAnsi="Times New Roman" w:cs="Times New Roman"/>
          <w:i/>
          <w:sz w:val="28"/>
          <w:szCs w:val="28"/>
        </w:rPr>
      </w:pPr>
      <w:r w:rsidRPr="00561579">
        <w:rPr>
          <w:rFonts w:ascii="Times New Roman" w:hAnsi="Times New Roman" w:cs="Times New Roman"/>
          <w:b/>
          <w:i/>
          <w:sz w:val="28"/>
          <w:szCs w:val="28"/>
          <w:u w:val="single"/>
        </w:rPr>
        <w:t>Задание:</w:t>
      </w:r>
      <w:r w:rsidRPr="00561579">
        <w:rPr>
          <w:rFonts w:ascii="Times New Roman" w:hAnsi="Times New Roman" w:cs="Times New Roman"/>
          <w:i/>
          <w:sz w:val="28"/>
          <w:szCs w:val="28"/>
        </w:rPr>
        <w:t xml:space="preserve"> составить ТЗ по собственной тематике для заказчика социологического исследования. </w:t>
      </w:r>
    </w:p>
    <w:p w14:paraId="321A56A2" w14:textId="77777777" w:rsidR="00BC48C8" w:rsidRPr="00F937CB" w:rsidRDefault="00BC48C8" w:rsidP="00BC48C8">
      <w:pPr>
        <w:spacing w:after="0" w:line="240" w:lineRule="auto"/>
        <w:ind w:firstLine="708"/>
        <w:jc w:val="center"/>
        <w:rPr>
          <w:rFonts w:ascii="Times New Roman" w:hAnsi="Times New Roman" w:cs="Times New Roman"/>
          <w:b/>
          <w:sz w:val="28"/>
          <w:szCs w:val="28"/>
        </w:rPr>
      </w:pPr>
      <w:r w:rsidRPr="00F937CB">
        <w:rPr>
          <w:rFonts w:ascii="Times New Roman" w:hAnsi="Times New Roman" w:cs="Times New Roman"/>
          <w:b/>
          <w:sz w:val="28"/>
          <w:szCs w:val="28"/>
        </w:rPr>
        <w:t>Приложение №2. Программа исследования.</w:t>
      </w:r>
    </w:p>
    <w:p w14:paraId="377A48D0" w14:textId="77777777" w:rsidR="00BC48C8" w:rsidRPr="00F937CB" w:rsidRDefault="00BC48C8" w:rsidP="00BC48C8">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Обычной практикой в технических проектах является подготовка программы до начала исследования. В социологических проектах вся программа или ее теоретическая часть также могут являться частью пакета договорных документов. Однако в социологии, в отличие от технических дисциплин, подготовка пакета программных документов зачастую сопоставима по стоимости и срокам с основной частью исследования. Поэтому </w:t>
      </w:r>
      <w:r w:rsidRPr="00F937CB">
        <w:rPr>
          <w:rFonts w:ascii="Times New Roman" w:hAnsi="Times New Roman" w:cs="Times New Roman"/>
          <w:sz w:val="28"/>
          <w:szCs w:val="28"/>
        </w:rPr>
        <w:lastRenderedPageBreak/>
        <w:t xml:space="preserve">подготовка программы и инструментария обычно включается в качестве первого этапа договора. Если Заказчик настаивает на подготовке программы до начала исследования, целесообразно оформить эту работу отдельным договором, что допускается и предполагается ГК [2, статья 769, п.2]. Особенно часто разработка программы оформляется отдельным договором в сложных, дорогих и новаторских проектах, поскольку только завершенная программа позволяет разработать техническое задание, смету и календарный план исследования. </w:t>
      </w:r>
    </w:p>
    <w:p w14:paraId="694823BC" w14:textId="77777777" w:rsidR="00BC48C8" w:rsidRPr="00F937CB" w:rsidRDefault="00BC48C8" w:rsidP="00BC48C8">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Оформлению программы исследования будут посвящены последующие несколько разделов нашего пособия, поэтому здесь мы не будем останавливаться на этом пункте. Отметим лишь, что простые стандартные маркетинговые исследования зачастую проводятся без разработки программы, поскольку они повторяют схему предыдущих исследований. В ряде случаев разрабатываются лишь отдельные пункты программы (например, схема выборки). </w:t>
      </w:r>
    </w:p>
    <w:p w14:paraId="1676009A" w14:textId="77777777" w:rsidR="00BC48C8" w:rsidRDefault="00BC48C8"/>
    <w:sectPr w:rsidR="00BC48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A375B"/>
    <w:multiLevelType w:val="hybridMultilevel"/>
    <w:tmpl w:val="D41E42E0"/>
    <w:lvl w:ilvl="0" w:tplc="17BE57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8"/>
    <w:rsid w:val="00BC4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EC8E"/>
  <w15:chartTrackingRefBased/>
  <w15:docId w15:val="{52BF2AD7-7EE5-4AD4-B510-58A7F307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C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1479</Words>
  <Characters>8431</Characters>
  <Application>Microsoft Office Word</Application>
  <DocSecurity>0</DocSecurity>
  <Lines>70</Lines>
  <Paragraphs>19</Paragraphs>
  <ScaleCrop>false</ScaleCrop>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1</cp:revision>
  <dcterms:created xsi:type="dcterms:W3CDTF">2026-02-24T09:27:00Z</dcterms:created>
  <dcterms:modified xsi:type="dcterms:W3CDTF">2026-02-24T09:29:00Z</dcterms:modified>
</cp:coreProperties>
</file>