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B5F" w:rsidRDefault="00032B5F" w:rsidP="00FF45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B5F">
        <w:rPr>
          <w:rFonts w:ascii="Times New Roman" w:hAnsi="Times New Roman" w:cs="Times New Roman"/>
          <w:b/>
          <w:sz w:val="28"/>
          <w:szCs w:val="28"/>
        </w:rPr>
        <w:t>Понятие и структура социально-психологического климата</w:t>
      </w:r>
      <w:r w:rsidR="00C10497">
        <w:rPr>
          <w:rFonts w:ascii="Times New Roman" w:hAnsi="Times New Roman" w:cs="Times New Roman"/>
          <w:b/>
          <w:sz w:val="28"/>
          <w:szCs w:val="28"/>
        </w:rPr>
        <w:t xml:space="preserve"> коллектива</w:t>
      </w:r>
    </w:p>
    <w:p w:rsidR="00FF45E6" w:rsidRPr="00032B5F" w:rsidRDefault="00FF45E6" w:rsidP="00FF45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0497" w:rsidRDefault="00032B5F" w:rsidP="00FF45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 xml:space="preserve"> </w:t>
      </w:r>
      <w:r w:rsidR="00C10497">
        <w:rPr>
          <w:rFonts w:ascii="Times New Roman" w:hAnsi="Times New Roman" w:cs="Times New Roman"/>
          <w:sz w:val="28"/>
          <w:szCs w:val="28"/>
        </w:rPr>
        <w:tab/>
      </w:r>
      <w:r w:rsidRPr="00032B5F">
        <w:rPr>
          <w:rFonts w:ascii="Times New Roman" w:hAnsi="Times New Roman" w:cs="Times New Roman"/>
          <w:sz w:val="28"/>
          <w:szCs w:val="28"/>
        </w:rPr>
        <w:t xml:space="preserve">Нa обыденном языке социально-психологический климат (СПК) </w:t>
      </w:r>
      <w:r w:rsidR="00FF45E6">
        <w:rPr>
          <w:rFonts w:ascii="Times New Roman" w:hAnsi="Times New Roman" w:cs="Times New Roman"/>
          <w:sz w:val="28"/>
          <w:szCs w:val="28"/>
        </w:rPr>
        <w:t xml:space="preserve">коллектива </w:t>
      </w:r>
      <w:r w:rsidRPr="00032B5F">
        <w:rPr>
          <w:rFonts w:ascii="Times New Roman" w:hAnsi="Times New Roman" w:cs="Times New Roman"/>
          <w:sz w:val="28"/>
          <w:szCs w:val="28"/>
        </w:rPr>
        <w:t xml:space="preserve">часто называют термином "здоровый" - "нездоровый". Он выражает уровень и характер общего психологического состояния единения конкретного коллектива, его сплочённость или разобщённость, готовность членов коллектива прийти на помощь друг к другу. СПК называют иногда "духовной атмосферой", "психологической атмосферой", "эмоциональным климатом", "психологическим климатом", "моральным климатом" и т.п. Как всякое качество не может обойтись без меры своего количества, так и СПК формируется путём медленного количественного наращивания </w:t>
      </w:r>
      <w:r w:rsidR="00C10497">
        <w:rPr>
          <w:rFonts w:ascii="Times New Roman" w:hAnsi="Times New Roman" w:cs="Times New Roman"/>
          <w:sz w:val="28"/>
          <w:szCs w:val="28"/>
        </w:rPr>
        <w:t>определённых свойств, связей и о</w:t>
      </w:r>
      <w:r w:rsidRPr="00032B5F">
        <w:rPr>
          <w:rFonts w:ascii="Times New Roman" w:hAnsi="Times New Roman" w:cs="Times New Roman"/>
          <w:sz w:val="28"/>
          <w:szCs w:val="28"/>
        </w:rPr>
        <w:t>граниченностей в отношениях (межличностных и производственных) между членами любого коллектива. Конечно, СПК в разных коллективах формируется по-разному. В одних о</w:t>
      </w:r>
      <w:r>
        <w:rPr>
          <w:rFonts w:ascii="Times New Roman" w:hAnsi="Times New Roman" w:cs="Times New Roman"/>
          <w:sz w:val="28"/>
          <w:szCs w:val="28"/>
        </w:rPr>
        <w:t>н вызревает годами, в других</w:t>
      </w:r>
      <w:r w:rsidRPr="00032B5F">
        <w:rPr>
          <w:rFonts w:ascii="Times New Roman" w:hAnsi="Times New Roman" w:cs="Times New Roman"/>
          <w:sz w:val="28"/>
          <w:szCs w:val="28"/>
        </w:rPr>
        <w:t xml:space="preserve"> формируется достаточно быстро. Однако в каждом коллективе СПК представляет собой такое состояние социально-психологического сознания, которое пронизывает весь коллектив либо положительными эмоциями, либо отрицательными.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 xml:space="preserve">Положительные эмоции, передаваясь от одного человека к другому, формируют особый психологический настрой внутри коллектива, который всегда направлен на сплочение, на поддержку всех членов коллектива, а, следовательно, и на эффективность выполнения поставленных задач. Социальная психология отмечает, что чувства, окрашенные положительными эмоциями, легко развернуть в сторону подъёма энтузиазма, трудового и творческого подъёма, духа доверия друг к другу, что и раскрывает дополнительные резервы каждого члена коллектива. Такие резервы не могут проявляться в простой механической совокупности положительных эмоций всего коллектива. Дополнительные жизненные силы раскрываются только как результат особого психического </w:t>
      </w:r>
      <w:r w:rsidRPr="00032B5F">
        <w:rPr>
          <w:rFonts w:ascii="Times New Roman" w:hAnsi="Times New Roman" w:cs="Times New Roman"/>
          <w:sz w:val="28"/>
          <w:szCs w:val="28"/>
        </w:rPr>
        <w:lastRenderedPageBreak/>
        <w:t>состояния. Подчёркивая эту мысль можно утверждать, что сила сотни, например, может превысить силу тысячи, если сотня не просто организована в коллектив (объединить можно и силой), а организована по доброй воле, на личных симпатиях, интересах и потребн</w:t>
      </w:r>
      <w:r w:rsidR="00C10497">
        <w:rPr>
          <w:rFonts w:ascii="Times New Roman" w:hAnsi="Times New Roman" w:cs="Times New Roman"/>
          <w:sz w:val="28"/>
          <w:szCs w:val="28"/>
        </w:rPr>
        <w:t>о</w:t>
      </w:r>
      <w:r w:rsidRPr="00032B5F">
        <w:rPr>
          <w:rFonts w:ascii="Times New Roman" w:hAnsi="Times New Roman" w:cs="Times New Roman"/>
          <w:sz w:val="28"/>
          <w:szCs w:val="28"/>
        </w:rPr>
        <w:t>стях. Такая организация и создаёт здоровый СПК. Отрицательные эмоции, передаваясь от одного члена коллектива к другому, формируют такой психологический настрой, который направляется не на сплочение, а на отчуждение. Такие чувства вызывают стойкое настроение раздражения и возмущения, формируя либо агрессивность, либо депрессию, либо безразличие и аполитичность. Таким образом, здоровая и нездоровая атмосфера коллектива обусловлена чувствами, эмоциями и настроениями. Если чувства и эмоции в индивидуальной психике человека но</w:t>
      </w:r>
      <w:r>
        <w:rPr>
          <w:rFonts w:ascii="Times New Roman" w:hAnsi="Times New Roman" w:cs="Times New Roman"/>
          <w:sz w:val="28"/>
          <w:szCs w:val="28"/>
        </w:rPr>
        <w:t>сят временный характер, то в</w:t>
      </w:r>
      <w:r w:rsidRPr="00032B5F">
        <w:rPr>
          <w:rFonts w:ascii="Times New Roman" w:hAnsi="Times New Roman" w:cs="Times New Roman"/>
          <w:sz w:val="28"/>
          <w:szCs w:val="28"/>
        </w:rPr>
        <w:t xml:space="preserve"> социальной они приобретают относительную устойчивость, закрепляясь через умонастроение в особый социально-психологический настрой коллектива. В связи с этим устойчивое психологичес</w:t>
      </w:r>
      <w:r w:rsidR="00C10497">
        <w:rPr>
          <w:rFonts w:ascii="Times New Roman" w:hAnsi="Times New Roman" w:cs="Times New Roman"/>
          <w:sz w:val="28"/>
          <w:szCs w:val="28"/>
        </w:rPr>
        <w:t xml:space="preserve">кое настроение (положительное – </w:t>
      </w:r>
      <w:r w:rsidRPr="00032B5F">
        <w:rPr>
          <w:rFonts w:ascii="Times New Roman" w:hAnsi="Times New Roman" w:cs="Times New Roman"/>
          <w:sz w:val="28"/>
          <w:szCs w:val="28"/>
        </w:rPr>
        <w:t>отрицательное) будет составлять основу социально</w:t>
      </w:r>
      <w:r w:rsidR="005938ED">
        <w:rPr>
          <w:rFonts w:ascii="Times New Roman" w:hAnsi="Times New Roman" w:cs="Times New Roman"/>
          <w:sz w:val="28"/>
          <w:szCs w:val="28"/>
        </w:rPr>
        <w:t>-</w:t>
      </w:r>
      <w:r w:rsidRPr="00032B5F">
        <w:rPr>
          <w:rFonts w:ascii="Times New Roman" w:hAnsi="Times New Roman" w:cs="Times New Roman"/>
          <w:sz w:val="28"/>
          <w:szCs w:val="28"/>
        </w:rPr>
        <w:t xml:space="preserve">психологического климата любого коллектива.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>СПК давно стал предметом пристального изучения многих исследователей</w:t>
      </w:r>
      <w:r w:rsidR="005938ED">
        <w:rPr>
          <w:rFonts w:ascii="Times New Roman" w:hAnsi="Times New Roman" w:cs="Times New Roman"/>
          <w:sz w:val="28"/>
          <w:szCs w:val="28"/>
        </w:rPr>
        <w:t>.</w:t>
      </w:r>
      <w:r w:rsidRPr="00032B5F">
        <w:rPr>
          <w:rFonts w:ascii="Times New Roman" w:hAnsi="Times New Roman" w:cs="Times New Roman"/>
          <w:sz w:val="28"/>
          <w:szCs w:val="28"/>
        </w:rPr>
        <w:t xml:space="preserve"> Устойчивость социально-психологического климата объясняется многими факторами, но особенную роль играет психологическая совместимость членов коллектива, что и составляет</w:t>
      </w:r>
      <w:r w:rsidRPr="00C10497">
        <w:rPr>
          <w:rFonts w:ascii="Times New Roman" w:hAnsi="Times New Roman" w:cs="Times New Roman"/>
          <w:b/>
          <w:sz w:val="28"/>
          <w:szCs w:val="28"/>
        </w:rPr>
        <w:t xml:space="preserve"> структуру</w:t>
      </w:r>
      <w:r w:rsidRPr="00032B5F">
        <w:rPr>
          <w:rFonts w:ascii="Times New Roman" w:hAnsi="Times New Roman" w:cs="Times New Roman"/>
          <w:sz w:val="28"/>
          <w:szCs w:val="28"/>
        </w:rPr>
        <w:t xml:space="preserve"> СПК. Всякая структура предполагает набор конкретных элементов, связь и отношения между которыми характеризует целостность любого предмета, процесса или явления (природного, социального). СПК как особое состояние сознания (индивида и коллектива) всегда результат и результат нематериальный. Он отражает процесс совместной деятельности конкретных людей в конкретных коллективах. Тем не менее каждая производственная деятельность обязательно строится на всеобщих объективны</w:t>
      </w:r>
      <w:r>
        <w:rPr>
          <w:rFonts w:ascii="Times New Roman" w:hAnsi="Times New Roman" w:cs="Times New Roman"/>
          <w:sz w:val="28"/>
          <w:szCs w:val="28"/>
        </w:rPr>
        <w:t>х принципах производственных</w:t>
      </w:r>
      <w:r w:rsidRPr="00032B5F">
        <w:rPr>
          <w:rFonts w:ascii="Times New Roman" w:hAnsi="Times New Roman" w:cs="Times New Roman"/>
          <w:sz w:val="28"/>
          <w:szCs w:val="28"/>
        </w:rPr>
        <w:t xml:space="preserve"> отношений: </w:t>
      </w:r>
    </w:p>
    <w:p w:rsidR="00C10497" w:rsidRDefault="00C10497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B5F" w:rsidRPr="00032B5F">
        <w:rPr>
          <w:rFonts w:ascii="Times New Roman" w:hAnsi="Times New Roman" w:cs="Times New Roman"/>
          <w:sz w:val="28"/>
          <w:szCs w:val="28"/>
        </w:rPr>
        <w:t xml:space="preserve">коллектив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32B5F" w:rsidRPr="00032B5F">
        <w:rPr>
          <w:rFonts w:ascii="Times New Roman" w:hAnsi="Times New Roman" w:cs="Times New Roman"/>
          <w:sz w:val="28"/>
          <w:szCs w:val="28"/>
        </w:rPr>
        <w:t xml:space="preserve"> руководитель, </w:t>
      </w:r>
    </w:p>
    <w:p w:rsidR="00C10497" w:rsidRDefault="00C10497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32B5F" w:rsidRPr="00032B5F">
        <w:rPr>
          <w:rFonts w:ascii="Times New Roman" w:hAnsi="Times New Roman" w:cs="Times New Roman"/>
          <w:sz w:val="28"/>
          <w:szCs w:val="28"/>
        </w:rPr>
        <w:t xml:space="preserve">член коллектива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32B5F" w:rsidRPr="00032B5F">
        <w:rPr>
          <w:rFonts w:ascii="Times New Roman" w:hAnsi="Times New Roman" w:cs="Times New Roman"/>
          <w:sz w:val="28"/>
          <w:szCs w:val="28"/>
        </w:rPr>
        <w:t xml:space="preserve"> член коллектива, </w:t>
      </w:r>
    </w:p>
    <w:p w:rsidR="00C10497" w:rsidRDefault="00C10497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B5F" w:rsidRPr="00032B5F">
        <w:rPr>
          <w:rFonts w:ascii="Times New Roman" w:hAnsi="Times New Roman" w:cs="Times New Roman"/>
          <w:sz w:val="28"/>
          <w:szCs w:val="28"/>
        </w:rPr>
        <w:t xml:space="preserve">коллектив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32B5F" w:rsidRPr="00032B5F">
        <w:rPr>
          <w:rFonts w:ascii="Times New Roman" w:hAnsi="Times New Roman" w:cs="Times New Roman"/>
          <w:sz w:val="28"/>
          <w:szCs w:val="28"/>
        </w:rPr>
        <w:t xml:space="preserve"> средства производства, </w:t>
      </w:r>
    </w:p>
    <w:p w:rsidR="00C10497" w:rsidRDefault="00C10497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B5F" w:rsidRPr="00032B5F">
        <w:rPr>
          <w:rFonts w:ascii="Times New Roman" w:hAnsi="Times New Roman" w:cs="Times New Roman"/>
          <w:sz w:val="28"/>
          <w:szCs w:val="28"/>
        </w:rPr>
        <w:t xml:space="preserve">коллектив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32B5F" w:rsidRPr="00032B5F">
        <w:rPr>
          <w:rFonts w:ascii="Times New Roman" w:hAnsi="Times New Roman" w:cs="Times New Roman"/>
          <w:sz w:val="28"/>
          <w:szCs w:val="28"/>
        </w:rPr>
        <w:t xml:space="preserve"> средства потребления.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 xml:space="preserve">Подобные отношения формируют в сознании личности или коллектива тот или иной психологический настрой, от которого зависит продолжительность существования социально-психологического климата. Б.Д. Парыгин элементами СПК предлагает считать настрой членов коллектива к труду и настрой друг к другу. Последний элемент дифференцируется на настрой членов коллектива друг к другу и настрой членов коллектива к руководителю.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>Принимая в целом данный подход к структуре социально</w:t>
      </w:r>
      <w:r w:rsidR="00C10497">
        <w:rPr>
          <w:rFonts w:ascii="Times New Roman" w:hAnsi="Times New Roman" w:cs="Times New Roman"/>
          <w:sz w:val="28"/>
          <w:szCs w:val="28"/>
        </w:rPr>
        <w:t>-</w:t>
      </w:r>
      <w:r w:rsidRPr="00032B5F">
        <w:rPr>
          <w:rFonts w:ascii="Times New Roman" w:hAnsi="Times New Roman" w:cs="Times New Roman"/>
          <w:sz w:val="28"/>
          <w:szCs w:val="28"/>
        </w:rPr>
        <w:t xml:space="preserve">психологического климата, в качестве элементов его можно добавить отношения к форме собственности и отношения к распределению. Личность в коллективе вступает в двоякое отношение: деловые (официальные) и личные (неофициальные). Деловые отношения можно регулировать, регламентировать, личные </w:t>
      </w:r>
      <w:r w:rsidR="00C10497">
        <w:rPr>
          <w:rFonts w:ascii="Times New Roman" w:hAnsi="Times New Roman" w:cs="Times New Roman"/>
          <w:sz w:val="28"/>
          <w:szCs w:val="28"/>
        </w:rPr>
        <w:t>–</w:t>
      </w:r>
      <w:r w:rsidRPr="00032B5F">
        <w:rPr>
          <w:rFonts w:ascii="Times New Roman" w:hAnsi="Times New Roman" w:cs="Times New Roman"/>
          <w:sz w:val="28"/>
          <w:szCs w:val="28"/>
        </w:rPr>
        <w:t xml:space="preserve"> нет. Эти отношения можно рассматривать как структуру межличностных отношений, где очень важную роль всегда играли (и играют) именно личные отношения, которые строятся не столько на объективных, сколько на субъективных принципах: симпатия, антипатия.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>В любом коллективе рано или поздно обязательно встанет вопрос о психологической совместимости, которая обеспечивает или разрушает успех общего дела, формируя соответствующий СПК. Так, при психологической совместимости, поведение одного чаще всего вызывает положительные эмоции у другого. Члены группы принимают друг друга такими, какие они есть. При психологической несовместимости действия одного вызывают о</w:t>
      </w:r>
      <w:r>
        <w:rPr>
          <w:rFonts w:ascii="Times New Roman" w:hAnsi="Times New Roman" w:cs="Times New Roman"/>
          <w:sz w:val="28"/>
          <w:szCs w:val="28"/>
        </w:rPr>
        <w:t>трицательные эмоции другого.</w:t>
      </w:r>
      <w:r w:rsidRPr="00032B5F">
        <w:rPr>
          <w:rFonts w:ascii="Times New Roman" w:hAnsi="Times New Roman" w:cs="Times New Roman"/>
          <w:sz w:val="28"/>
          <w:szCs w:val="28"/>
        </w:rPr>
        <w:t xml:space="preserve"> Несовместимость может быть обусловлена многими факторами: интересами, потребностями, способностями, социальными установками, чертами характера, даже внешностью и манерой говорить, одеваться и т.д. Единство или разброд </w:t>
      </w:r>
      <w:r w:rsidRPr="00032B5F">
        <w:rPr>
          <w:rFonts w:ascii="Times New Roman" w:hAnsi="Times New Roman" w:cs="Times New Roman"/>
          <w:sz w:val="28"/>
          <w:szCs w:val="28"/>
        </w:rPr>
        <w:lastRenderedPageBreak/>
        <w:t xml:space="preserve">взглядов и убеждений, потребностей и интересов </w:t>
      </w:r>
      <w:r w:rsidR="00C10497">
        <w:rPr>
          <w:rFonts w:ascii="Times New Roman" w:hAnsi="Times New Roman" w:cs="Times New Roman"/>
          <w:sz w:val="28"/>
          <w:szCs w:val="28"/>
        </w:rPr>
        <w:t>–</w:t>
      </w:r>
      <w:r w:rsidRPr="00032B5F">
        <w:rPr>
          <w:rFonts w:ascii="Times New Roman" w:hAnsi="Times New Roman" w:cs="Times New Roman"/>
          <w:sz w:val="28"/>
          <w:szCs w:val="28"/>
        </w:rPr>
        <w:t xml:space="preserve"> вот всеобщий индикатор, указывающий на возможность расхождения или объединения в межличностных отношениях. Психологическая совместимость или несовместимость </w:t>
      </w:r>
      <w:r w:rsidR="00C10497">
        <w:rPr>
          <w:rFonts w:ascii="Times New Roman" w:hAnsi="Times New Roman" w:cs="Times New Roman"/>
          <w:sz w:val="28"/>
          <w:szCs w:val="28"/>
        </w:rPr>
        <w:t>–</w:t>
      </w:r>
      <w:r w:rsidRPr="00032B5F">
        <w:rPr>
          <w:rFonts w:ascii="Times New Roman" w:hAnsi="Times New Roman" w:cs="Times New Roman"/>
          <w:sz w:val="28"/>
          <w:szCs w:val="28"/>
        </w:rPr>
        <w:t xml:space="preserve"> серьёзный фактор в работе любого коллектива. Она в значительной мере определяет успех всего дела. Не случайно знаменитый норвежский исследователь Тур Хейердал очень тщательно отбирал участников плавания через Атлантический океан. Он заботился не только о конструкции необычного судна (папирусная лодка "Ра"), но и о совместимости экипажа, которому долгие дни предстояло вести опасную борьбу со стихией океана. В таких случаях, успех или поражение зависит не столько от знаний и умений, сколько от воли, настойчивости, физической и психической с</w:t>
      </w:r>
      <w:r w:rsidR="00C10497">
        <w:rPr>
          <w:rFonts w:ascii="Times New Roman" w:hAnsi="Times New Roman" w:cs="Times New Roman"/>
          <w:sz w:val="28"/>
          <w:szCs w:val="28"/>
        </w:rPr>
        <w:t>тойкости каждого в отдельности.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 xml:space="preserve">Психологическая совместимость важна во всех видах человеческой деятельности, но особенно в малых коллективах, функционирующих длительное время в изоляции от общества: подводные лодки, космические корабли, геологическая разведка, рыболовецкие траулеры, пограничные заставы и т.д.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>Продолжительность соответствующего настроя CПK может определяться: 1) умением и знанием руководителя; 2) взаимоотношением руководителя и коллектива и наоборот; 3) отношением членов коллектива друг к другу; 4) степенью удовлетворённости трудом членов коллек</w:t>
      </w:r>
      <w:r>
        <w:rPr>
          <w:rFonts w:ascii="Times New Roman" w:hAnsi="Times New Roman" w:cs="Times New Roman"/>
          <w:sz w:val="28"/>
          <w:szCs w:val="28"/>
        </w:rPr>
        <w:t>тива; 5) организацией труда;</w:t>
      </w:r>
      <w:r w:rsidRPr="00032B5F">
        <w:rPr>
          <w:rFonts w:ascii="Times New Roman" w:hAnsi="Times New Roman" w:cs="Times New Roman"/>
          <w:sz w:val="28"/>
          <w:szCs w:val="28"/>
        </w:rPr>
        <w:t xml:space="preserve"> 6) степенью удовлетворённости ближайших и отдаленных потребностей членов коллектива; 7) моральным и материальным стимулированием и т.д. От нарушения перечисленных факторов в конечном итоге всегда страдают дело и люди. Вот почему хороший руководитель должен уметь не только организовывать работу, но ощущать в коллективе его живой пульс, содействуя формированию здорового психологического климата, т.к. его роль достаточно велика. </w:t>
      </w:r>
    </w:p>
    <w:p w:rsidR="00FF45E6" w:rsidRDefault="00FF45E6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45E6" w:rsidRDefault="00FF45E6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0497" w:rsidRDefault="00032B5F" w:rsidP="00FF45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4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Роль СПК </w:t>
      </w:r>
      <w:r w:rsidR="00FF45E6">
        <w:rPr>
          <w:rFonts w:ascii="Times New Roman" w:hAnsi="Times New Roman" w:cs="Times New Roman"/>
          <w:b/>
          <w:sz w:val="28"/>
          <w:szCs w:val="28"/>
        </w:rPr>
        <w:t xml:space="preserve">коллектива </w:t>
      </w:r>
      <w:r w:rsidRPr="00C10497">
        <w:rPr>
          <w:rFonts w:ascii="Times New Roman" w:hAnsi="Times New Roman" w:cs="Times New Roman"/>
          <w:b/>
          <w:sz w:val="28"/>
          <w:szCs w:val="28"/>
        </w:rPr>
        <w:t>и пути его формирования</w:t>
      </w:r>
    </w:p>
    <w:p w:rsidR="00FF45E6" w:rsidRDefault="00FF45E6" w:rsidP="00FF45E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>Каждый руководитель, стремящийся создать здоровый психологический климат, будет делать это с большей настойчивостью, когда хороший поймёт всю выгоду, которую такой климат несет. СПК можно рассматривать и как резерв для интеграции коллектива и коллективных действий, и как резерв для успешного выполнения стоящих перед коллективом задач, и как резерв для увеличения производительности труда, и как резерв для развития личности, да и всей страны в целом. Перед руководителем, стремящимся повысить роль СПК в коллективе, стоит вечный вопрос: “Как это сделать?” Конечно же, ответ не может быть однозначным, но искать его следует, прежде всего, в соответствии или несоответствии СПК объективным и субъективным требованиям любого производственного процесса. Если такое соответствие соблюдается, оно всегда способствует максимальной включённости каждого человека в тот производственный процесс, которым он занимается. Нельзя заставить работника эффективно выполнять его обязанности, когда он не доволен своим руководителем, организацией труда, заработной платой и т.</w:t>
      </w:r>
      <w:r>
        <w:rPr>
          <w:rFonts w:ascii="Times New Roman" w:hAnsi="Times New Roman" w:cs="Times New Roman"/>
          <w:sz w:val="28"/>
          <w:szCs w:val="28"/>
        </w:rPr>
        <w:t xml:space="preserve">п.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Б.Д. Парыгин считает, что</w:t>
      </w:r>
      <w:r w:rsidRPr="00032B5F">
        <w:rPr>
          <w:rFonts w:ascii="Times New Roman" w:hAnsi="Times New Roman" w:cs="Times New Roman"/>
          <w:sz w:val="28"/>
          <w:szCs w:val="28"/>
        </w:rPr>
        <w:t xml:space="preserve"> максимальную включённость личности возможно измерить следующими показателями: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 xml:space="preserve">• уровнем производительности труда,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>• уровнем социального развития коллектива,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 xml:space="preserve"> • мерой реализованности духовного потенциала личности.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 xml:space="preserve">Что касается анализа самого СПК, то он выстраивается на базе отношения членов коллектива друг к другу и отношения к общему делу, к миру и самому себе. Роль СПК будет значительнее в тех коллективах, </w:t>
      </w:r>
      <w:r w:rsidR="00FF45E6">
        <w:rPr>
          <w:rFonts w:ascii="Times New Roman" w:hAnsi="Times New Roman" w:cs="Times New Roman"/>
          <w:sz w:val="28"/>
          <w:szCs w:val="28"/>
        </w:rPr>
        <w:t>–</w:t>
      </w:r>
      <w:r w:rsidRPr="00032B5F">
        <w:rPr>
          <w:rFonts w:ascii="Times New Roman" w:hAnsi="Times New Roman" w:cs="Times New Roman"/>
          <w:sz w:val="28"/>
          <w:szCs w:val="28"/>
        </w:rPr>
        <w:t xml:space="preserve"> считает Б.Д. Парыгин, </w:t>
      </w:r>
      <w:r w:rsidR="00FF45E6">
        <w:rPr>
          <w:rFonts w:ascii="Times New Roman" w:hAnsi="Times New Roman" w:cs="Times New Roman"/>
          <w:sz w:val="28"/>
          <w:szCs w:val="28"/>
        </w:rPr>
        <w:t>–</w:t>
      </w:r>
      <w:r w:rsidRPr="00032B5F">
        <w:rPr>
          <w:rFonts w:ascii="Times New Roman" w:hAnsi="Times New Roman" w:cs="Times New Roman"/>
          <w:sz w:val="28"/>
          <w:szCs w:val="28"/>
        </w:rPr>
        <w:t xml:space="preserve"> где: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 xml:space="preserve">• достаточно многообразный выбор способов производственной деятельности;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lastRenderedPageBreak/>
        <w:t xml:space="preserve">• нe задерживают слишком долго работников на тех производственных должностях, которые они давно переросли, т.е. каждый стремится к целесообразному обновлению;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 xml:space="preserve">• достигнутые успехи членов коллектива в производственной работе находят различные формы признания;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 xml:space="preserve">• не смотрят на членов коллектива как на простых исполнителей воли руководителя, представляя им возможность самовыражения;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 xml:space="preserve">• психологическая и физическая напряжённость всегда соответствует как месту и роли, занимаемой должности того или иного члена коллектива, так и субъективным его возможностям;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>• не допускают неопределённости в производственной деятельности любого члена трудового коллектива</w:t>
      </w:r>
      <w:r w:rsidR="00C10497">
        <w:rPr>
          <w:rFonts w:ascii="Times New Roman" w:hAnsi="Times New Roman" w:cs="Times New Roman"/>
          <w:sz w:val="28"/>
          <w:szCs w:val="28"/>
        </w:rPr>
        <w:t>.</w:t>
      </w:r>
      <w:r w:rsidRPr="00032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>Перечисленные показатели СПК можно рассматривать и как основные принципы социально-психологических тенденций развития коллектива, и как его потенциал. Социологические исследования показали, что в здоровом социально</w:t>
      </w:r>
      <w:r w:rsidR="00C10497">
        <w:rPr>
          <w:rFonts w:ascii="Times New Roman" w:hAnsi="Times New Roman" w:cs="Times New Roman"/>
          <w:sz w:val="28"/>
          <w:szCs w:val="28"/>
        </w:rPr>
        <w:t>-</w:t>
      </w:r>
      <w:r w:rsidRPr="00032B5F">
        <w:rPr>
          <w:rFonts w:ascii="Times New Roman" w:hAnsi="Times New Roman" w:cs="Times New Roman"/>
          <w:sz w:val="28"/>
          <w:szCs w:val="28"/>
        </w:rPr>
        <w:t xml:space="preserve">психологическом климате по сравнению с нездоровым: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 xml:space="preserve">• в три раза выше эффективность производительности труда,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 xml:space="preserve">• в восемь раз меньше нарушений трудовой дисциплины,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 xml:space="preserve">• высокий уровень доверительности и сплоченности,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>• высокий уровень критики и самокритики</w:t>
      </w:r>
      <w:r w:rsidR="00C10497">
        <w:rPr>
          <w:rFonts w:ascii="Times New Roman" w:hAnsi="Times New Roman" w:cs="Times New Roman"/>
          <w:sz w:val="28"/>
          <w:szCs w:val="28"/>
        </w:rPr>
        <w:t>.</w:t>
      </w:r>
      <w:r w:rsidRPr="00032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F0F" w:rsidRPr="00032B5F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>От благоприятного СПК</w:t>
      </w:r>
      <w:r w:rsidR="00C10497">
        <w:rPr>
          <w:rFonts w:ascii="Times New Roman" w:hAnsi="Times New Roman" w:cs="Times New Roman"/>
          <w:sz w:val="28"/>
          <w:szCs w:val="28"/>
        </w:rPr>
        <w:t xml:space="preserve"> трудового коллектива</w:t>
      </w:r>
      <w:r w:rsidRPr="00032B5F">
        <w:rPr>
          <w:rFonts w:ascii="Times New Roman" w:hAnsi="Times New Roman" w:cs="Times New Roman"/>
          <w:sz w:val="28"/>
          <w:szCs w:val="28"/>
        </w:rPr>
        <w:t xml:space="preserve"> можно ожидать больших </w:t>
      </w:r>
      <w:r w:rsidR="00C10497">
        <w:rPr>
          <w:rFonts w:ascii="Times New Roman" w:hAnsi="Times New Roman" w:cs="Times New Roman"/>
          <w:sz w:val="28"/>
          <w:szCs w:val="28"/>
        </w:rPr>
        <w:t xml:space="preserve">результатов, чем от </w:t>
      </w:r>
      <w:r w:rsidRPr="00032B5F">
        <w:rPr>
          <w:rFonts w:ascii="Times New Roman" w:hAnsi="Times New Roman" w:cs="Times New Roman"/>
          <w:sz w:val="28"/>
          <w:szCs w:val="28"/>
        </w:rPr>
        <w:t xml:space="preserve">инвестиций, т.к. вместе с новой техникой и технологией необходимо вводить и новую психологию труда, и новую психологию межличностных отношений. Симпатии и антипатии людей в течении короткого времени меняются сегодня очень быстро. </w:t>
      </w:r>
    </w:p>
    <w:p w:rsidR="00C10497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 xml:space="preserve">Нельзя не согласиться с теми исследователями, которые в качестве критерия СПК предлагают брать не столько объективные факторы, сколько субъективные. Прежде всего это </w:t>
      </w:r>
      <w:r w:rsidR="00C10497">
        <w:rPr>
          <w:rFonts w:ascii="Times New Roman" w:hAnsi="Times New Roman" w:cs="Times New Roman"/>
          <w:sz w:val="28"/>
          <w:szCs w:val="28"/>
        </w:rPr>
        <w:t>–</w:t>
      </w:r>
      <w:r w:rsidRPr="00032B5F">
        <w:rPr>
          <w:rFonts w:ascii="Times New Roman" w:hAnsi="Times New Roman" w:cs="Times New Roman"/>
          <w:sz w:val="28"/>
          <w:szCs w:val="28"/>
        </w:rPr>
        <w:t xml:space="preserve"> удовлетворённость работника, </w:t>
      </w:r>
      <w:r w:rsidRPr="00032B5F">
        <w:rPr>
          <w:rFonts w:ascii="Times New Roman" w:hAnsi="Times New Roman" w:cs="Times New Roman"/>
          <w:sz w:val="28"/>
          <w:szCs w:val="28"/>
        </w:rPr>
        <w:lastRenderedPageBreak/>
        <w:t xml:space="preserve">существующая в двух формах деятельности: удовлетворённость трудом и удовлетворённость руководителем. </w:t>
      </w:r>
    </w:p>
    <w:p w:rsidR="00032B5F" w:rsidRPr="00032B5F" w:rsidRDefault="00032B5F" w:rsidP="00FF45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B5F">
        <w:rPr>
          <w:rFonts w:ascii="Times New Roman" w:hAnsi="Times New Roman" w:cs="Times New Roman"/>
          <w:sz w:val="28"/>
          <w:szCs w:val="28"/>
        </w:rPr>
        <w:t>Предлагается и другой критерий СПК. Это наличие или отсутствие конфликтов в коллективе</w:t>
      </w:r>
      <w:r w:rsidR="005938ED">
        <w:rPr>
          <w:rFonts w:ascii="Times New Roman" w:hAnsi="Times New Roman" w:cs="Times New Roman"/>
          <w:sz w:val="28"/>
          <w:szCs w:val="28"/>
        </w:rPr>
        <w:t>.</w:t>
      </w:r>
      <w:r w:rsidRPr="00032B5F">
        <w:rPr>
          <w:rFonts w:ascii="Times New Roman" w:hAnsi="Times New Roman" w:cs="Times New Roman"/>
          <w:sz w:val="28"/>
          <w:szCs w:val="28"/>
        </w:rPr>
        <w:t xml:space="preserve"> Удовлетворённость и конфликтность как бы исключают друг друга, подчёркивая возможность перехода их друг в друга. Действительно, удовлетворённость не может существовать бесконечно. Превратившись в благодушие, она в конце концов может привести к появлению противоречий, а затем и к конфликтам. Но это нормальное явление для любого развития. Бояться следует не конфликтов (источников развития), а их затяжного характера, который нередко перерастает в склоку, приводя процесс к развалу, к катастрофе. Удовлетворённость как один из критериев СПК</w:t>
      </w:r>
      <w:r w:rsidR="00C10497">
        <w:rPr>
          <w:rFonts w:ascii="Times New Roman" w:hAnsi="Times New Roman" w:cs="Times New Roman"/>
          <w:sz w:val="28"/>
          <w:szCs w:val="28"/>
        </w:rPr>
        <w:t xml:space="preserve"> коллектива</w:t>
      </w:r>
      <w:r w:rsidRPr="00032B5F">
        <w:rPr>
          <w:rFonts w:ascii="Times New Roman" w:hAnsi="Times New Roman" w:cs="Times New Roman"/>
          <w:sz w:val="28"/>
          <w:szCs w:val="28"/>
        </w:rPr>
        <w:t xml:space="preserve"> должна выступать в союзе с таким субъективно-психологическим состоянием личности, как желание сделать больше и лучше. Подобное желание </w:t>
      </w:r>
      <w:r w:rsidR="00C10497">
        <w:rPr>
          <w:rFonts w:ascii="Times New Roman" w:hAnsi="Times New Roman" w:cs="Times New Roman"/>
          <w:sz w:val="28"/>
          <w:szCs w:val="28"/>
        </w:rPr>
        <w:t>–</w:t>
      </w:r>
      <w:r w:rsidRPr="00032B5F">
        <w:rPr>
          <w:rFonts w:ascii="Times New Roman" w:hAnsi="Times New Roman" w:cs="Times New Roman"/>
          <w:sz w:val="28"/>
          <w:szCs w:val="28"/>
        </w:rPr>
        <w:t xml:space="preserve"> всегда результат удовлетворенности, чем и определяется повышение трудовой активности. Подобное состояние сознания легко понять, даже на уровне обыденного сознания </w:t>
      </w:r>
      <w:r w:rsidR="00C10497">
        <w:rPr>
          <w:rFonts w:ascii="Times New Roman" w:hAnsi="Times New Roman" w:cs="Times New Roman"/>
          <w:sz w:val="28"/>
          <w:szCs w:val="28"/>
        </w:rPr>
        <w:t>–</w:t>
      </w:r>
      <w:r w:rsidRPr="00032B5F">
        <w:rPr>
          <w:rFonts w:ascii="Times New Roman" w:hAnsi="Times New Roman" w:cs="Times New Roman"/>
          <w:sz w:val="28"/>
          <w:szCs w:val="28"/>
        </w:rPr>
        <w:t xml:space="preserve"> благодарность личности за создание благоприятных условий труда и всего, что с этим связано. Совокупность удовлетворённости с желанием делать больше и лучше объясняет и причину максимал</w:t>
      </w:r>
      <w:r>
        <w:rPr>
          <w:rFonts w:ascii="Times New Roman" w:hAnsi="Times New Roman" w:cs="Times New Roman"/>
          <w:sz w:val="28"/>
          <w:szCs w:val="28"/>
        </w:rPr>
        <w:t>ьной включённости человека в</w:t>
      </w:r>
      <w:r w:rsidRPr="00032B5F">
        <w:rPr>
          <w:rFonts w:ascii="Times New Roman" w:hAnsi="Times New Roman" w:cs="Times New Roman"/>
          <w:sz w:val="28"/>
          <w:szCs w:val="28"/>
        </w:rPr>
        <w:t xml:space="preserve"> производственный процесс, а, следовательно, и эффективность любого рода деятельности. В конечном итоге, всё выше описанное, выступает условием развития личности, коллектива, общества, причем условием, которое создаётся не столько на объективных социально-экономических факторах, сколько на отражении этих факторов в субъективно</w:t>
      </w:r>
      <w:r w:rsidR="005938ED">
        <w:rPr>
          <w:rFonts w:ascii="Times New Roman" w:hAnsi="Times New Roman" w:cs="Times New Roman"/>
          <w:sz w:val="28"/>
          <w:szCs w:val="28"/>
        </w:rPr>
        <w:t>-</w:t>
      </w:r>
      <w:r w:rsidRPr="00032B5F">
        <w:rPr>
          <w:rFonts w:ascii="Times New Roman" w:hAnsi="Times New Roman" w:cs="Times New Roman"/>
          <w:sz w:val="28"/>
          <w:szCs w:val="28"/>
        </w:rPr>
        <w:t xml:space="preserve">психологических эмоциях, чувствах и настроениях. </w:t>
      </w:r>
    </w:p>
    <w:sectPr w:rsidR="00032B5F" w:rsidRPr="00032B5F" w:rsidSect="00FF45E6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3D9" w:rsidRDefault="003003D9" w:rsidP="00032B5F">
      <w:pPr>
        <w:spacing w:after="0" w:line="240" w:lineRule="auto"/>
      </w:pPr>
      <w:r>
        <w:separator/>
      </w:r>
    </w:p>
  </w:endnote>
  <w:endnote w:type="continuationSeparator" w:id="1">
    <w:p w:rsidR="003003D9" w:rsidRDefault="003003D9" w:rsidP="00032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3D9" w:rsidRDefault="003003D9" w:rsidP="00032B5F">
      <w:pPr>
        <w:spacing w:after="0" w:line="240" w:lineRule="auto"/>
      </w:pPr>
      <w:r>
        <w:separator/>
      </w:r>
    </w:p>
  </w:footnote>
  <w:footnote w:type="continuationSeparator" w:id="1">
    <w:p w:rsidR="003003D9" w:rsidRDefault="003003D9" w:rsidP="00032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4132469"/>
      <w:docPartObj>
        <w:docPartGallery w:val="Page Numbers (Top of Page)"/>
        <w:docPartUnique/>
      </w:docPartObj>
    </w:sdtPr>
    <w:sdtContent>
      <w:p w:rsidR="00032B5F" w:rsidRDefault="009A0BBC">
        <w:pPr>
          <w:pStyle w:val="a3"/>
          <w:jc w:val="right"/>
        </w:pPr>
        <w:r w:rsidRPr="00FF45E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F45E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F45E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F45E6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FF45E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32B5F" w:rsidRDefault="00032B5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32B5F"/>
    <w:rsid w:val="00032B5F"/>
    <w:rsid w:val="000F3F0F"/>
    <w:rsid w:val="003003D9"/>
    <w:rsid w:val="005938ED"/>
    <w:rsid w:val="009A0BBC"/>
    <w:rsid w:val="00A41EF5"/>
    <w:rsid w:val="00AA7A6F"/>
    <w:rsid w:val="00C10497"/>
    <w:rsid w:val="00FF4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2B5F"/>
  </w:style>
  <w:style w:type="paragraph" w:styleId="a5">
    <w:name w:val="footer"/>
    <w:basedOn w:val="a"/>
    <w:link w:val="a6"/>
    <w:uiPriority w:val="99"/>
    <w:semiHidden/>
    <w:unhideWhenUsed/>
    <w:rsid w:val="00032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32B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98325-0C75-4001-A121-0352D29A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BMV</dc:creator>
  <cp:keywords/>
  <dc:description/>
  <cp:lastModifiedBy>BMV</cp:lastModifiedBy>
  <cp:revision>6</cp:revision>
  <dcterms:created xsi:type="dcterms:W3CDTF">2023-10-31T17:39:00Z</dcterms:created>
  <dcterms:modified xsi:type="dcterms:W3CDTF">2026-02-03T21:03:00Z</dcterms:modified>
</cp:coreProperties>
</file>