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8F0D9" w14:textId="77777777" w:rsidR="00E113A6" w:rsidRDefault="00E113A6" w:rsidP="00E113A6">
      <w:pPr>
        <w:ind w:right="161"/>
        <w:jc w:val="center"/>
        <w:rPr>
          <w:b/>
        </w:rPr>
      </w:pPr>
      <w:r>
        <w:rPr>
          <w:b/>
          <w:sz w:val="28"/>
          <w:szCs w:val="28"/>
        </w:rPr>
        <w:t xml:space="preserve">Основные характеристики </w:t>
      </w:r>
      <w:r w:rsidRPr="0045018A">
        <w:rPr>
          <w:b/>
          <w:sz w:val="28"/>
          <w:szCs w:val="28"/>
        </w:rPr>
        <w:t xml:space="preserve">маркетинга </w:t>
      </w:r>
      <w:r>
        <w:rPr>
          <w:b/>
          <w:sz w:val="28"/>
          <w:szCs w:val="28"/>
        </w:rPr>
        <w:t>«</w:t>
      </w:r>
      <w:r w:rsidRPr="0045018A">
        <w:rPr>
          <w:b/>
          <w:sz w:val="28"/>
          <w:szCs w:val="28"/>
        </w:rPr>
        <w:t>легендарного сервиса»</w:t>
      </w:r>
    </w:p>
    <w:p w14:paraId="46BC9D82" w14:textId="77777777" w:rsidR="00E113A6" w:rsidRDefault="00E113A6" w:rsidP="00E113A6">
      <w:pPr>
        <w:rPr>
          <w:u w:val="single"/>
        </w:rPr>
      </w:pPr>
    </w:p>
    <w:p w14:paraId="4CF354A0" w14:textId="77777777" w:rsidR="00E113A6" w:rsidRDefault="00E113A6" w:rsidP="00E113A6">
      <w:r w:rsidRPr="00373D79">
        <w:rPr>
          <w:u w:val="single"/>
        </w:rPr>
        <w:t>Маркетинг</w:t>
      </w:r>
      <w:r>
        <w:t xml:space="preserve"> – (Баркан) это комплекс действий фирмы в условиях рынка, превращающий потребности людей (клиентов фирмы) в доходы фирмы.</w:t>
      </w:r>
    </w:p>
    <w:p w14:paraId="2E025425" w14:textId="77777777" w:rsidR="00E113A6" w:rsidRDefault="00E113A6" w:rsidP="00E113A6">
      <w:r>
        <w:rPr>
          <w:lang w:val="en-US"/>
        </w:rPr>
        <w:t>Coca</w:t>
      </w:r>
      <w:r w:rsidRPr="00D35C6A">
        <w:t>-</w:t>
      </w:r>
      <w:r>
        <w:rPr>
          <w:lang w:val="en-US"/>
        </w:rPr>
        <w:t>Cola</w:t>
      </w:r>
      <w:r>
        <w:t xml:space="preserve"> – нет сегментирования рынка (целевая группа </w:t>
      </w:r>
      <w:proofErr w:type="gramStart"/>
      <w:r>
        <w:t>-  все</w:t>
      </w:r>
      <w:proofErr w:type="gramEnd"/>
      <w:r>
        <w:t>, кому нравится продукт).</w:t>
      </w:r>
    </w:p>
    <w:p w14:paraId="2A62D700" w14:textId="77777777" w:rsidR="00E113A6" w:rsidRDefault="00E113A6" w:rsidP="00E113A6"/>
    <w:p w14:paraId="2CDEE063" w14:textId="77777777" w:rsidR="00E113A6" w:rsidRDefault="00E113A6" w:rsidP="00E113A6">
      <w:r w:rsidRPr="00373D79">
        <w:rPr>
          <w:u w:val="single"/>
        </w:rPr>
        <w:t>Школы продаж</w:t>
      </w:r>
      <w:r>
        <w:t xml:space="preserve">: </w:t>
      </w:r>
    </w:p>
    <w:p w14:paraId="7D52F114" w14:textId="77777777" w:rsidR="00E113A6" w:rsidRDefault="00E113A6" w:rsidP="00E113A6">
      <w:r>
        <w:t>- американская (просто убедить)</w:t>
      </w:r>
    </w:p>
    <w:p w14:paraId="71F79887" w14:textId="77777777" w:rsidR="00E113A6" w:rsidRDefault="00E113A6" w:rsidP="00E113A6">
      <w:r>
        <w:t>- немецкая (убедить на основании реальной деятельности)</w:t>
      </w:r>
    </w:p>
    <w:p w14:paraId="42A37472" w14:textId="77777777" w:rsidR="00E113A6" w:rsidRDefault="00E113A6" w:rsidP="00E113A6"/>
    <w:p w14:paraId="13B70791" w14:textId="77777777" w:rsidR="00E113A6" w:rsidRDefault="00E113A6" w:rsidP="00E113A6">
      <w:r w:rsidRPr="004444DA">
        <w:rPr>
          <w:u w:val="single"/>
        </w:rPr>
        <w:t>Потребность</w:t>
      </w:r>
      <w:r>
        <w:t xml:space="preserve"> – это испытываемый человеком недостаток в чем-то необходимом, ощущение нехватки чего-либо необходимого.</w:t>
      </w:r>
    </w:p>
    <w:p w14:paraId="6FAA0A75" w14:textId="77777777" w:rsidR="00E113A6" w:rsidRDefault="00E113A6" w:rsidP="00E113A6">
      <w:r>
        <w:t xml:space="preserve"> </w:t>
      </w:r>
    </w:p>
    <w:p w14:paraId="696020F7" w14:textId="77777777" w:rsidR="00E113A6" w:rsidRDefault="00E113A6" w:rsidP="00E113A6">
      <w:r w:rsidRPr="004444DA">
        <w:rPr>
          <w:u w:val="single"/>
        </w:rPr>
        <w:t>Мотив поведения</w:t>
      </w:r>
      <w:r>
        <w:t xml:space="preserve"> – это </w:t>
      </w:r>
      <w:proofErr w:type="gramStart"/>
      <w:r>
        <w:t>потребность</w:t>
      </w:r>
      <w:proofErr w:type="gramEnd"/>
      <w:r>
        <w:t xml:space="preserve"> достигшая достаточного уровня интенсивности</w:t>
      </w:r>
    </w:p>
    <w:p w14:paraId="5E3E2B5B" w14:textId="77777777" w:rsidR="00E113A6" w:rsidRDefault="00E113A6" w:rsidP="00E113A6"/>
    <w:p w14:paraId="12122784" w14:textId="77777777" w:rsidR="00E113A6" w:rsidRDefault="00E113A6" w:rsidP="00E113A6">
      <w:r w:rsidRPr="004444DA">
        <w:rPr>
          <w:u w:val="single"/>
        </w:rPr>
        <w:t>Желание</w:t>
      </w:r>
      <w:r>
        <w:t xml:space="preserve"> – это та конкретная форма, которая принимает потребность. </w:t>
      </w:r>
    </w:p>
    <w:p w14:paraId="5D82A42E" w14:textId="77777777" w:rsidR="00E113A6" w:rsidRDefault="00E113A6" w:rsidP="00E113A6">
      <w:r>
        <w:t>Мотивом поведения становится только неудовлетворенная потребность. Надо выискивать неудовлетворенные потребности, или их создавать.</w:t>
      </w:r>
    </w:p>
    <w:p w14:paraId="77E15F82" w14:textId="77777777" w:rsidR="00E113A6" w:rsidRDefault="00E113A6" w:rsidP="00E113A6">
      <w:pPr>
        <w:ind w:right="161"/>
        <w:jc w:val="both"/>
        <w:rPr>
          <w:u w:val="single"/>
        </w:rPr>
      </w:pPr>
    </w:p>
    <w:p w14:paraId="1C1A0686" w14:textId="77777777" w:rsidR="00E113A6" w:rsidRPr="00707B01" w:rsidRDefault="00E113A6" w:rsidP="00E113A6">
      <w:pPr>
        <w:ind w:right="161"/>
        <w:jc w:val="both"/>
        <w:rPr>
          <w:u w:val="single"/>
        </w:rPr>
      </w:pPr>
      <w:r w:rsidRPr="00707B01">
        <w:rPr>
          <w:u w:val="single"/>
        </w:rPr>
        <w:t>10 шагов к прибыльности бизнеса:</w:t>
      </w:r>
    </w:p>
    <w:p w14:paraId="2D7905BE" w14:textId="77777777" w:rsidR="00E113A6" w:rsidRDefault="00E113A6" w:rsidP="00E113A6">
      <w:pPr>
        <w:numPr>
          <w:ilvl w:val="0"/>
          <w:numId w:val="5"/>
        </w:numPr>
        <w:ind w:right="161"/>
        <w:jc w:val="both"/>
      </w:pPr>
      <w:r>
        <w:t>Приверженность высокому уровню сервиса</w:t>
      </w:r>
    </w:p>
    <w:p w14:paraId="16DE134E" w14:textId="77777777" w:rsidR="00E113A6" w:rsidRDefault="00E113A6" w:rsidP="00E113A6">
      <w:pPr>
        <w:numPr>
          <w:ilvl w:val="0"/>
          <w:numId w:val="5"/>
        </w:numPr>
        <w:ind w:right="161"/>
        <w:jc w:val="both"/>
      </w:pPr>
      <w:r>
        <w:t>Эффективная стратегия исправления ошибок</w:t>
      </w:r>
    </w:p>
    <w:p w14:paraId="60976389" w14:textId="77777777" w:rsidR="00E113A6" w:rsidRDefault="00E113A6" w:rsidP="00E113A6">
      <w:pPr>
        <w:numPr>
          <w:ilvl w:val="0"/>
          <w:numId w:val="5"/>
        </w:numPr>
        <w:ind w:right="161"/>
        <w:jc w:val="both"/>
      </w:pPr>
      <w:r>
        <w:t>Настрой на непрерывное улучшение</w:t>
      </w:r>
    </w:p>
    <w:p w14:paraId="2AD2748F" w14:textId="77777777" w:rsidR="00E113A6" w:rsidRDefault="00E113A6" w:rsidP="00E113A6">
      <w:pPr>
        <w:numPr>
          <w:ilvl w:val="0"/>
          <w:numId w:val="5"/>
        </w:numPr>
        <w:ind w:right="161"/>
        <w:jc w:val="both"/>
      </w:pPr>
      <w:r>
        <w:t>Выслушивание клиентов</w:t>
      </w:r>
    </w:p>
    <w:p w14:paraId="66CE5A1A" w14:textId="77777777" w:rsidR="00E113A6" w:rsidRDefault="00E113A6" w:rsidP="00E113A6">
      <w:pPr>
        <w:numPr>
          <w:ilvl w:val="0"/>
          <w:numId w:val="5"/>
        </w:numPr>
        <w:ind w:right="161"/>
        <w:jc w:val="both"/>
      </w:pPr>
      <w:r>
        <w:t>Усиление роли руководства как инициатора изменений</w:t>
      </w:r>
    </w:p>
    <w:p w14:paraId="15639494" w14:textId="77777777" w:rsidR="00E113A6" w:rsidRDefault="00E113A6" w:rsidP="00E113A6">
      <w:pPr>
        <w:numPr>
          <w:ilvl w:val="0"/>
          <w:numId w:val="5"/>
        </w:numPr>
        <w:ind w:right="161"/>
        <w:jc w:val="both"/>
      </w:pPr>
      <w:r>
        <w:t>Определение «игрового поля»</w:t>
      </w:r>
    </w:p>
    <w:p w14:paraId="2847B248" w14:textId="77777777" w:rsidR="00E113A6" w:rsidRDefault="00E113A6" w:rsidP="00E113A6">
      <w:pPr>
        <w:numPr>
          <w:ilvl w:val="0"/>
          <w:numId w:val="5"/>
        </w:numPr>
        <w:ind w:right="161"/>
        <w:jc w:val="both"/>
      </w:pPr>
      <w:r>
        <w:t>Предоставление автономии</w:t>
      </w:r>
    </w:p>
    <w:p w14:paraId="618F36B1" w14:textId="77777777" w:rsidR="00E113A6" w:rsidRDefault="00E113A6" w:rsidP="00E113A6">
      <w:pPr>
        <w:numPr>
          <w:ilvl w:val="0"/>
          <w:numId w:val="5"/>
        </w:numPr>
        <w:ind w:right="161"/>
        <w:jc w:val="both"/>
      </w:pPr>
      <w:r>
        <w:t>Оценка результатов</w:t>
      </w:r>
    </w:p>
    <w:p w14:paraId="4E320987" w14:textId="77777777" w:rsidR="00E113A6" w:rsidRDefault="00E113A6" w:rsidP="00E113A6">
      <w:pPr>
        <w:numPr>
          <w:ilvl w:val="0"/>
          <w:numId w:val="5"/>
        </w:numPr>
        <w:ind w:right="161"/>
        <w:jc w:val="both"/>
      </w:pPr>
      <w:r>
        <w:t>Изгнание страха и разрушение барьеров, которые мешают людям гордиться своим профессионализмом</w:t>
      </w:r>
    </w:p>
    <w:p w14:paraId="70A46917" w14:textId="77777777" w:rsidR="00E113A6" w:rsidRPr="00BE0CB7" w:rsidRDefault="00E113A6" w:rsidP="00E113A6">
      <w:pPr>
        <w:numPr>
          <w:ilvl w:val="0"/>
          <w:numId w:val="5"/>
        </w:numPr>
        <w:ind w:right="161"/>
        <w:jc w:val="both"/>
      </w:pPr>
      <w:r>
        <w:t>Празднование достижений</w:t>
      </w:r>
    </w:p>
    <w:p w14:paraId="6E608A85" w14:textId="77777777" w:rsidR="00E113A6" w:rsidRDefault="00E113A6" w:rsidP="00E113A6">
      <w:pPr>
        <w:ind w:right="161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5845"/>
      </w:tblGrid>
      <w:tr w:rsidR="00E113A6" w:rsidRPr="003C3F80" w14:paraId="22B2F63F" w14:textId="77777777" w:rsidTr="000959ED">
        <w:tc>
          <w:tcPr>
            <w:tcW w:w="3794" w:type="dxa"/>
          </w:tcPr>
          <w:p w14:paraId="08AEF134" w14:textId="77777777" w:rsidR="00E113A6" w:rsidRPr="003C3F80" w:rsidRDefault="00E113A6" w:rsidP="000959ED">
            <w:pPr>
              <w:ind w:right="161"/>
              <w:jc w:val="center"/>
              <w:rPr>
                <w:b/>
              </w:rPr>
            </w:pPr>
            <w:r w:rsidRPr="003C3F80">
              <w:rPr>
                <w:b/>
              </w:rPr>
              <w:t>Что такое новый маркетинг «легендарный сервис»?</w:t>
            </w:r>
          </w:p>
        </w:tc>
        <w:tc>
          <w:tcPr>
            <w:tcW w:w="6343" w:type="dxa"/>
          </w:tcPr>
          <w:p w14:paraId="3A68061F" w14:textId="77777777" w:rsidR="00E113A6" w:rsidRDefault="00E113A6" w:rsidP="00E113A6">
            <w:pPr>
              <w:numPr>
                <w:ilvl w:val="0"/>
                <w:numId w:val="6"/>
              </w:numPr>
              <w:ind w:right="161"/>
            </w:pPr>
            <w:r>
              <w:t>Приверженность высокому уровню сервиса</w:t>
            </w:r>
          </w:p>
          <w:p w14:paraId="43BFAFE0" w14:textId="77777777" w:rsidR="00E113A6" w:rsidRDefault="00E113A6" w:rsidP="00E113A6">
            <w:pPr>
              <w:numPr>
                <w:ilvl w:val="0"/>
                <w:numId w:val="6"/>
              </w:numPr>
              <w:ind w:right="161"/>
            </w:pPr>
            <w:r>
              <w:t>Эффективная стратегия исправления ошибок</w:t>
            </w:r>
          </w:p>
          <w:p w14:paraId="2BCAEB55" w14:textId="77777777" w:rsidR="00E113A6" w:rsidRPr="007F1986" w:rsidRDefault="00E113A6" w:rsidP="00E113A6">
            <w:pPr>
              <w:numPr>
                <w:ilvl w:val="0"/>
                <w:numId w:val="6"/>
              </w:numPr>
              <w:ind w:right="161"/>
            </w:pPr>
            <w:r>
              <w:t>Настрой на непрерывное улучшение</w:t>
            </w:r>
          </w:p>
        </w:tc>
      </w:tr>
      <w:tr w:rsidR="00E113A6" w:rsidRPr="003C3F80" w14:paraId="1D1BC85F" w14:textId="77777777" w:rsidTr="000959ED">
        <w:tc>
          <w:tcPr>
            <w:tcW w:w="3794" w:type="dxa"/>
          </w:tcPr>
          <w:p w14:paraId="469D849C" w14:textId="77777777" w:rsidR="00E113A6" w:rsidRPr="003C3F80" w:rsidRDefault="00E113A6" w:rsidP="000959ED">
            <w:pPr>
              <w:ind w:right="161"/>
              <w:jc w:val="center"/>
              <w:rPr>
                <w:b/>
              </w:rPr>
            </w:pPr>
            <w:r w:rsidRPr="003C3F80">
              <w:rPr>
                <w:b/>
              </w:rPr>
              <w:t>Как этого достичь?</w:t>
            </w:r>
          </w:p>
        </w:tc>
        <w:tc>
          <w:tcPr>
            <w:tcW w:w="6343" w:type="dxa"/>
          </w:tcPr>
          <w:p w14:paraId="23F53794" w14:textId="77777777" w:rsidR="00E113A6" w:rsidRDefault="00E113A6" w:rsidP="00E113A6">
            <w:pPr>
              <w:numPr>
                <w:ilvl w:val="0"/>
                <w:numId w:val="6"/>
              </w:numPr>
              <w:ind w:right="161"/>
            </w:pPr>
            <w:r>
              <w:t>Выслушивание клиентов</w:t>
            </w:r>
          </w:p>
          <w:p w14:paraId="1161F99E" w14:textId="77777777" w:rsidR="00E113A6" w:rsidRDefault="00E113A6" w:rsidP="00E113A6">
            <w:pPr>
              <w:numPr>
                <w:ilvl w:val="0"/>
                <w:numId w:val="6"/>
              </w:numPr>
              <w:ind w:right="161"/>
            </w:pPr>
            <w:r>
              <w:t>Усиление роли руководства как инициатора изменений</w:t>
            </w:r>
          </w:p>
          <w:p w14:paraId="76B1D57F" w14:textId="77777777" w:rsidR="00E113A6" w:rsidRDefault="00E113A6" w:rsidP="00E113A6">
            <w:pPr>
              <w:numPr>
                <w:ilvl w:val="0"/>
                <w:numId w:val="6"/>
              </w:numPr>
              <w:ind w:right="161"/>
            </w:pPr>
            <w:r>
              <w:t>Определение «игрового поля»</w:t>
            </w:r>
          </w:p>
          <w:p w14:paraId="1F5864B2" w14:textId="77777777" w:rsidR="00E113A6" w:rsidRPr="007F1986" w:rsidRDefault="00E113A6" w:rsidP="00E113A6">
            <w:pPr>
              <w:numPr>
                <w:ilvl w:val="0"/>
                <w:numId w:val="6"/>
              </w:numPr>
              <w:ind w:right="161"/>
            </w:pPr>
            <w:r>
              <w:t>Предоставление автономии</w:t>
            </w:r>
          </w:p>
        </w:tc>
      </w:tr>
      <w:tr w:rsidR="00E113A6" w:rsidRPr="003C3F80" w14:paraId="1C7B8978" w14:textId="77777777" w:rsidTr="000959ED">
        <w:tc>
          <w:tcPr>
            <w:tcW w:w="3794" w:type="dxa"/>
          </w:tcPr>
          <w:p w14:paraId="4DE2B7D5" w14:textId="77777777" w:rsidR="00E113A6" w:rsidRPr="003C3F80" w:rsidRDefault="00E113A6" w:rsidP="000959ED">
            <w:pPr>
              <w:ind w:right="161"/>
              <w:jc w:val="center"/>
              <w:rPr>
                <w:b/>
              </w:rPr>
            </w:pPr>
            <w:r w:rsidRPr="003C3F80">
              <w:rPr>
                <w:b/>
              </w:rPr>
              <w:t>Как сохранить это состояние?</w:t>
            </w:r>
          </w:p>
        </w:tc>
        <w:tc>
          <w:tcPr>
            <w:tcW w:w="6343" w:type="dxa"/>
          </w:tcPr>
          <w:p w14:paraId="0DB33F9F" w14:textId="77777777" w:rsidR="00E113A6" w:rsidRDefault="00E113A6" w:rsidP="00E113A6">
            <w:pPr>
              <w:numPr>
                <w:ilvl w:val="0"/>
                <w:numId w:val="6"/>
              </w:numPr>
              <w:ind w:right="161"/>
              <w:jc w:val="both"/>
            </w:pPr>
            <w:r>
              <w:t>Оценка результатов</w:t>
            </w:r>
          </w:p>
          <w:p w14:paraId="309C770D" w14:textId="77777777" w:rsidR="00E113A6" w:rsidRDefault="00E113A6" w:rsidP="00E113A6">
            <w:pPr>
              <w:numPr>
                <w:ilvl w:val="0"/>
                <w:numId w:val="6"/>
              </w:numPr>
              <w:ind w:right="161"/>
              <w:jc w:val="both"/>
            </w:pPr>
            <w:r>
              <w:t>Изгнание страха и разрушение барьеров, которые мешают людям гордиться своим профессионализмом</w:t>
            </w:r>
          </w:p>
          <w:p w14:paraId="7D9001B7" w14:textId="77777777" w:rsidR="00E113A6" w:rsidRPr="00BE0CB7" w:rsidRDefault="00E113A6" w:rsidP="00E113A6">
            <w:pPr>
              <w:numPr>
                <w:ilvl w:val="0"/>
                <w:numId w:val="6"/>
              </w:numPr>
              <w:ind w:right="161"/>
              <w:jc w:val="both"/>
            </w:pPr>
            <w:r>
              <w:t>Празднование достижений</w:t>
            </w:r>
          </w:p>
          <w:p w14:paraId="189EBB13" w14:textId="77777777" w:rsidR="00E113A6" w:rsidRPr="007F1986" w:rsidRDefault="00E113A6" w:rsidP="000959ED">
            <w:pPr>
              <w:ind w:right="161"/>
            </w:pPr>
          </w:p>
        </w:tc>
      </w:tr>
    </w:tbl>
    <w:p w14:paraId="4A557199" w14:textId="77777777" w:rsidR="00E113A6" w:rsidRDefault="00E113A6" w:rsidP="00E113A6">
      <w:pPr>
        <w:ind w:right="161"/>
        <w:jc w:val="center"/>
        <w:rPr>
          <w:b/>
        </w:rPr>
      </w:pPr>
    </w:p>
    <w:p w14:paraId="4AF3CC7A" w14:textId="77777777" w:rsidR="00E113A6" w:rsidRPr="00707B01" w:rsidRDefault="00E113A6" w:rsidP="00E113A6">
      <w:pPr>
        <w:ind w:right="161"/>
        <w:jc w:val="both"/>
        <w:rPr>
          <w:u w:val="single"/>
        </w:rPr>
      </w:pPr>
      <w:r w:rsidRPr="00707B01">
        <w:rPr>
          <w:u w:val="single"/>
        </w:rPr>
        <w:t>Приверженность высокому уровню сервиса:</w:t>
      </w:r>
    </w:p>
    <w:p w14:paraId="05F8529E" w14:textId="77777777" w:rsidR="00E113A6" w:rsidRDefault="00E113A6" w:rsidP="00E113A6">
      <w:pPr>
        <w:numPr>
          <w:ilvl w:val="0"/>
          <w:numId w:val="7"/>
        </w:numPr>
        <w:ind w:right="161"/>
        <w:jc w:val="both"/>
      </w:pPr>
      <w:r>
        <w:t>Выигрыш от высокого уровня сервиса</w:t>
      </w:r>
    </w:p>
    <w:p w14:paraId="22863943" w14:textId="77777777" w:rsidR="00E113A6" w:rsidRDefault="00E113A6" w:rsidP="00E113A6">
      <w:pPr>
        <w:numPr>
          <w:ilvl w:val="0"/>
          <w:numId w:val="7"/>
        </w:numPr>
        <w:ind w:right="161"/>
        <w:jc w:val="both"/>
      </w:pPr>
      <w:r>
        <w:t>Не просто удовлетворяйте клиентов. Создавайте позитивные истории.</w:t>
      </w:r>
    </w:p>
    <w:p w14:paraId="124F8C38" w14:textId="77777777" w:rsidR="00E113A6" w:rsidRDefault="00E113A6" w:rsidP="00E113A6">
      <w:pPr>
        <w:numPr>
          <w:ilvl w:val="0"/>
          <w:numId w:val="7"/>
        </w:numPr>
        <w:ind w:right="161"/>
        <w:jc w:val="both"/>
      </w:pPr>
      <w:r>
        <w:t>Оценка персонала «сверху вниз» губительна для внутренних клиентов</w:t>
      </w:r>
    </w:p>
    <w:p w14:paraId="10C301C2" w14:textId="77777777" w:rsidR="00E113A6" w:rsidRPr="00D84299" w:rsidRDefault="00E113A6" w:rsidP="00E113A6">
      <w:pPr>
        <w:numPr>
          <w:ilvl w:val="0"/>
          <w:numId w:val="7"/>
        </w:numPr>
        <w:ind w:right="161"/>
        <w:jc w:val="both"/>
      </w:pPr>
      <w:r>
        <w:t>Неудовлетворенность внутренних клиентов губительна для внешних клиентов</w:t>
      </w:r>
    </w:p>
    <w:p w14:paraId="242738E9" w14:textId="77777777" w:rsidR="00E113A6" w:rsidRDefault="00E113A6" w:rsidP="00E113A6">
      <w:pPr>
        <w:ind w:right="161"/>
        <w:jc w:val="both"/>
      </w:pPr>
      <w:r>
        <w:lastRenderedPageBreak/>
        <w:t xml:space="preserve">Менеджеру недостаточно быть просто технически компетентным. </w:t>
      </w:r>
    </w:p>
    <w:p w14:paraId="0FBEF66C" w14:textId="77777777" w:rsidR="00E113A6" w:rsidRDefault="00E113A6" w:rsidP="00E113A6">
      <w:pPr>
        <w:ind w:right="161"/>
        <w:jc w:val="both"/>
      </w:pPr>
      <w:r>
        <w:t>Сервис – это отношение, а не техника.</w:t>
      </w:r>
    </w:p>
    <w:p w14:paraId="2C00546B" w14:textId="77777777" w:rsidR="00E113A6" w:rsidRDefault="00E113A6" w:rsidP="00E113A6">
      <w:pPr>
        <w:numPr>
          <w:ilvl w:val="0"/>
          <w:numId w:val="8"/>
        </w:numPr>
        <w:ind w:right="161"/>
        <w:jc w:val="both"/>
      </w:pPr>
      <w:r>
        <w:t>Менеджеры должны рассматривать себя в качестве лидера</w:t>
      </w:r>
    </w:p>
    <w:p w14:paraId="23B355C7" w14:textId="77777777" w:rsidR="00E113A6" w:rsidRDefault="00E113A6" w:rsidP="00E113A6">
      <w:pPr>
        <w:numPr>
          <w:ilvl w:val="0"/>
          <w:numId w:val="8"/>
        </w:numPr>
        <w:ind w:right="161"/>
        <w:jc w:val="both"/>
      </w:pPr>
      <w:r>
        <w:t>Менеджеры должны уметь работать с людьми (иначе компании конец)</w:t>
      </w:r>
    </w:p>
    <w:p w14:paraId="31EE8305" w14:textId="77777777" w:rsidR="00E113A6" w:rsidRDefault="00E113A6" w:rsidP="00E113A6">
      <w:pPr>
        <w:numPr>
          <w:ilvl w:val="0"/>
          <w:numId w:val="8"/>
        </w:numPr>
        <w:ind w:right="161"/>
        <w:jc w:val="both"/>
      </w:pPr>
      <w:r>
        <w:t xml:space="preserve">Некоторые менеджеры будучи экспертами в технических вопросах не умеют работать </w:t>
      </w:r>
      <w:proofErr w:type="gramStart"/>
      <w:r>
        <w:t>с  проблемами</w:t>
      </w:r>
      <w:proofErr w:type="gramEnd"/>
      <w:r>
        <w:t xml:space="preserve"> клиентов (как внешних так и внутренних)</w:t>
      </w:r>
    </w:p>
    <w:p w14:paraId="2625147C" w14:textId="77777777" w:rsidR="00E113A6" w:rsidRDefault="00E113A6" w:rsidP="00E113A6">
      <w:pPr>
        <w:numPr>
          <w:ilvl w:val="0"/>
          <w:numId w:val="8"/>
        </w:numPr>
        <w:ind w:right="161"/>
        <w:jc w:val="both"/>
      </w:pPr>
      <w:r>
        <w:t>Роль руководства должна измениться так, чтобы обслуживанию клиента уделялось не меньшее внимание, чем технической подготовке сотрудников.</w:t>
      </w:r>
    </w:p>
    <w:p w14:paraId="778F9F54" w14:textId="77777777" w:rsidR="00E113A6" w:rsidRDefault="00E113A6" w:rsidP="00E113A6">
      <w:pPr>
        <w:ind w:left="720" w:right="161"/>
        <w:jc w:val="both"/>
      </w:pPr>
      <w:r>
        <w:t>Уникальность компании</w:t>
      </w:r>
    </w:p>
    <w:p w14:paraId="5BE041E4" w14:textId="77777777" w:rsidR="00E113A6" w:rsidRPr="004444DA" w:rsidRDefault="00E113A6" w:rsidP="00E113A6">
      <w:pPr>
        <w:ind w:left="720" w:right="161"/>
        <w:jc w:val="both"/>
        <w:rPr>
          <w:u w:val="single"/>
        </w:rPr>
      </w:pPr>
      <w:r w:rsidRPr="004444DA">
        <w:rPr>
          <w:u w:val="single"/>
        </w:rPr>
        <w:t>4 аспекта уникальности:</w:t>
      </w:r>
    </w:p>
    <w:p w14:paraId="454CA2B7" w14:textId="77777777" w:rsidR="00E113A6" w:rsidRDefault="00E113A6" w:rsidP="00E113A6">
      <w:pPr>
        <w:numPr>
          <w:ilvl w:val="0"/>
          <w:numId w:val="9"/>
        </w:numPr>
        <w:ind w:right="161"/>
        <w:jc w:val="both"/>
      </w:pPr>
      <w:r>
        <w:t>Понять в чем ваша уникальность</w:t>
      </w:r>
    </w:p>
    <w:p w14:paraId="280B2CFC" w14:textId="77777777" w:rsidR="00E113A6" w:rsidRDefault="00E113A6" w:rsidP="00E113A6">
      <w:pPr>
        <w:numPr>
          <w:ilvl w:val="0"/>
          <w:numId w:val="9"/>
        </w:numPr>
        <w:ind w:right="161"/>
        <w:jc w:val="both"/>
      </w:pPr>
      <w:r>
        <w:t>Действовать так, чтобы конкуренты вас копировали</w:t>
      </w:r>
    </w:p>
    <w:p w14:paraId="4FC9859B" w14:textId="77777777" w:rsidR="00E113A6" w:rsidRDefault="00E113A6" w:rsidP="00E113A6">
      <w:pPr>
        <w:numPr>
          <w:ilvl w:val="0"/>
          <w:numId w:val="9"/>
        </w:numPr>
        <w:ind w:right="161"/>
        <w:jc w:val="both"/>
      </w:pPr>
      <w:r>
        <w:t>Развивать свою уникальность. Это бесконечный процесс</w:t>
      </w:r>
    </w:p>
    <w:p w14:paraId="01175EC8" w14:textId="77777777" w:rsidR="00E113A6" w:rsidRDefault="00E113A6" w:rsidP="00E113A6">
      <w:pPr>
        <w:numPr>
          <w:ilvl w:val="0"/>
          <w:numId w:val="9"/>
        </w:numPr>
        <w:ind w:right="161"/>
        <w:jc w:val="both"/>
      </w:pPr>
      <w:r>
        <w:t xml:space="preserve">«романтизировать» свою компанию. (Новое в маркетинге – это добиваться, чтобы клиенты рассказывали о вас). </w:t>
      </w:r>
    </w:p>
    <w:p w14:paraId="6FCEEDE5" w14:textId="77777777" w:rsidR="00252D26" w:rsidRDefault="00252D26"/>
    <w:sectPr w:rsidR="00252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E5515"/>
    <w:multiLevelType w:val="hybridMultilevel"/>
    <w:tmpl w:val="A2D2D604"/>
    <w:lvl w:ilvl="0" w:tplc="04190019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662CA"/>
    <w:multiLevelType w:val="hybridMultilevel"/>
    <w:tmpl w:val="58B224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52D59"/>
    <w:multiLevelType w:val="hybridMultilevel"/>
    <w:tmpl w:val="BF42EDF8"/>
    <w:lvl w:ilvl="0" w:tplc="F18E5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CA44DF"/>
    <w:multiLevelType w:val="hybridMultilevel"/>
    <w:tmpl w:val="35D81A2C"/>
    <w:lvl w:ilvl="0" w:tplc="3D240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66662B"/>
    <w:multiLevelType w:val="hybridMultilevel"/>
    <w:tmpl w:val="5B1A4D0E"/>
    <w:lvl w:ilvl="0" w:tplc="CFFED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47949"/>
    <w:multiLevelType w:val="hybridMultilevel"/>
    <w:tmpl w:val="6596A1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93180"/>
    <w:multiLevelType w:val="hybridMultilevel"/>
    <w:tmpl w:val="809661CC"/>
    <w:lvl w:ilvl="0" w:tplc="3B5CAA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D1C58"/>
    <w:multiLevelType w:val="hybridMultilevel"/>
    <w:tmpl w:val="48569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D5C4F"/>
    <w:multiLevelType w:val="hybridMultilevel"/>
    <w:tmpl w:val="C50AC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26"/>
    <w:rsid w:val="00252D26"/>
    <w:rsid w:val="00E1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26EB"/>
  <w15:chartTrackingRefBased/>
  <w15:docId w15:val="{3A5B7F11-1AB6-48A5-A2C9-0A204755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52D26"/>
    <w:pPr>
      <w:ind w:right="-1050"/>
      <w:jc w:val="center"/>
    </w:pPr>
    <w:rPr>
      <w:b/>
      <w:sz w:val="22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252D26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2025-10-03T10:35:00Z</dcterms:created>
  <dcterms:modified xsi:type="dcterms:W3CDTF">2025-10-03T10:35:00Z</dcterms:modified>
</cp:coreProperties>
</file>