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BDB5" w14:textId="77777777" w:rsidR="00B76AFC" w:rsidRDefault="00B76AFC" w:rsidP="00B76AFC">
      <w:pPr>
        <w:ind w:right="-19"/>
        <w:jc w:val="center"/>
        <w:rPr>
          <w:sz w:val="28"/>
          <w:szCs w:val="28"/>
        </w:rPr>
      </w:pPr>
      <w:proofErr w:type="gramStart"/>
      <w:r>
        <w:rPr>
          <w:b/>
        </w:rPr>
        <w:t>Лекция  2</w:t>
      </w:r>
      <w:proofErr w:type="gramEnd"/>
      <w:r>
        <w:rPr>
          <w:b/>
        </w:rPr>
        <w:t xml:space="preserve">. </w:t>
      </w:r>
      <w:r w:rsidRPr="002C67AB">
        <w:rPr>
          <w:b/>
          <w:sz w:val="28"/>
          <w:szCs w:val="28"/>
        </w:rPr>
        <w:t>Факторы, определяющие поведение покупателей</w:t>
      </w:r>
    </w:p>
    <w:p w14:paraId="0BCB9AF4" w14:textId="77777777" w:rsidR="00B76AFC" w:rsidRPr="00E6680E" w:rsidRDefault="00B76AFC" w:rsidP="00B76AFC">
      <w:pPr>
        <w:ind w:firstLine="851"/>
        <w:jc w:val="both"/>
      </w:pPr>
      <w:r>
        <w:tab/>
      </w:r>
      <w:r w:rsidRPr="00E6680E">
        <w:t>Поведение потребителя никогда не бывает простым, поскольку на него оказывает влияние множество факторов. В большинстве своем это факт</w:t>
      </w:r>
      <w:r w:rsidRPr="00E6680E">
        <w:t>о</w:t>
      </w:r>
      <w:r w:rsidRPr="00E6680E">
        <w:t>ры, не поддающиеся контролю со стороны деятелей рынка. Но их обязательно следует принимать в расчет.</w:t>
      </w:r>
    </w:p>
    <w:p w14:paraId="1D044016" w14:textId="77777777" w:rsidR="00B76AFC" w:rsidRPr="00E6680E" w:rsidRDefault="00B76AFC" w:rsidP="00B76AFC">
      <w:pPr>
        <w:ind w:firstLine="851"/>
        <w:jc w:val="both"/>
      </w:pPr>
      <w:r w:rsidRPr="00E6680E">
        <w:t xml:space="preserve">        Что и как покупает человек, во многом определяется его культурными, социальными, личностными и психологическими характеристиками.</w:t>
      </w:r>
    </w:p>
    <w:p w14:paraId="471B3D5F" w14:textId="77777777" w:rsidR="00B76AFC" w:rsidRPr="00E6680E" w:rsidRDefault="00B76AFC" w:rsidP="00B76AFC">
      <w:pPr>
        <w:ind w:firstLine="851"/>
        <w:jc w:val="both"/>
      </w:pPr>
      <w:r w:rsidRPr="00E6680E">
        <w:t xml:space="preserve">        По мнению </w:t>
      </w:r>
      <w:proofErr w:type="spellStart"/>
      <w:r w:rsidRPr="00E6680E">
        <w:t>Н.Б.Черных</w:t>
      </w:r>
      <w:proofErr w:type="spellEnd"/>
      <w:r w:rsidRPr="00E6680E">
        <w:t xml:space="preserve">, </w:t>
      </w:r>
      <w:r w:rsidRPr="00E6680E">
        <w:rPr>
          <w:i/>
        </w:rPr>
        <w:t>культурные факторы</w:t>
      </w:r>
      <w:r w:rsidRPr="00E6680E">
        <w:t xml:space="preserve"> оказывают на поведение покупателя значительное влияние. Они включают в себя культуру, субкультуру и моду.</w:t>
      </w:r>
    </w:p>
    <w:p w14:paraId="7B0E33E2" w14:textId="77777777" w:rsidR="00B76AFC" w:rsidRPr="00E6680E" w:rsidRDefault="00B76AFC" w:rsidP="00B76AFC">
      <w:pPr>
        <w:ind w:firstLine="851"/>
        <w:jc w:val="both"/>
      </w:pPr>
      <w:r w:rsidRPr="00E6680E">
        <w:t xml:space="preserve">       </w:t>
      </w:r>
      <w:r w:rsidRPr="00E6680E">
        <w:rPr>
          <w:b/>
        </w:rPr>
        <w:t xml:space="preserve"> </w:t>
      </w:r>
      <w:r w:rsidRPr="00E6680E">
        <w:rPr>
          <w:u w:val="single"/>
        </w:rPr>
        <w:t xml:space="preserve">Культура </w:t>
      </w:r>
      <w:r w:rsidRPr="00E6680E">
        <w:t>– это основная сила, предопределяющая желания и все поведение человека. Она включает основные ценности, желания, поведенческие особенности, которые он усваивает, живя в обществе. Культура выражается через огромное множество осязаемых вещей, которые можно объединить в четыре основные группы: пища, жилище, одежда и искусство.</w:t>
      </w:r>
    </w:p>
    <w:p w14:paraId="6AE96527" w14:textId="77777777" w:rsidR="00B76AFC" w:rsidRPr="00E6680E" w:rsidRDefault="00B76AFC" w:rsidP="00B76AFC">
      <w:pPr>
        <w:ind w:firstLine="851"/>
        <w:jc w:val="both"/>
      </w:pPr>
      <w:r w:rsidRPr="00E6680E">
        <w:t xml:space="preserve">        Именно культура предопределяет, что мы едим, куда и как мы ездим, где останавливаемся в пути.  Она адаптируется к изменениям окружающей среды.</w:t>
      </w:r>
    </w:p>
    <w:p w14:paraId="16DA7358" w14:textId="77777777" w:rsidR="00B76AFC" w:rsidRPr="00E6680E" w:rsidRDefault="00B76AFC" w:rsidP="00B76AFC">
      <w:pPr>
        <w:ind w:firstLine="851"/>
        <w:jc w:val="both"/>
      </w:pPr>
      <w:r w:rsidRPr="00E6680E">
        <w:t xml:space="preserve"> Внутри каждой культуры образуются различные группы людей, разделяющие общие системы ценностей, основанных на общности опыта и жизненных ситуаций. Такие группы людей являются носителями своей собственной </w:t>
      </w:r>
      <w:r w:rsidRPr="00E6680E">
        <w:rPr>
          <w:u w:val="single"/>
        </w:rPr>
        <w:t>субкультуры</w:t>
      </w:r>
      <w:r w:rsidRPr="00E6680E">
        <w:t xml:space="preserve">. </w:t>
      </w:r>
    </w:p>
    <w:p w14:paraId="5587B948" w14:textId="77777777" w:rsidR="00B76AFC" w:rsidRPr="00E6680E" w:rsidRDefault="00B76AFC" w:rsidP="00B76AFC">
      <w:pPr>
        <w:ind w:firstLine="851"/>
        <w:jc w:val="both"/>
      </w:pPr>
      <w:r w:rsidRPr="00E6680E">
        <w:t xml:space="preserve">        Особенности субкультуры определяются национальными, религиозными, расовыми, географическими и другими признаками.</w:t>
      </w:r>
    </w:p>
    <w:p w14:paraId="52DBCF7B" w14:textId="77777777" w:rsidR="00B76AFC" w:rsidRPr="00E6680E" w:rsidRDefault="00B76AFC" w:rsidP="00B76AFC">
      <w:pPr>
        <w:ind w:firstLine="851"/>
        <w:jc w:val="both"/>
      </w:pPr>
      <w:r w:rsidRPr="00E6680E">
        <w:t xml:space="preserve">Значимым элементом массовой культуры является </w:t>
      </w:r>
      <w:r w:rsidRPr="00E6680E">
        <w:rPr>
          <w:u w:val="single"/>
        </w:rPr>
        <w:t>мода</w:t>
      </w:r>
      <w:r w:rsidRPr="00E6680E">
        <w:t>. Структура моды включает в себя модные объекты и модные стандарты поведения. Специалистам по маркетингу важно отслеживать тенденции развития моды и учитывать их в деятельности предприятий индустрии гостеприимства.</w:t>
      </w:r>
    </w:p>
    <w:p w14:paraId="55B370BB" w14:textId="77777777" w:rsidR="00B76AFC" w:rsidRPr="00E6680E" w:rsidRDefault="00B76AFC" w:rsidP="00B76AFC">
      <w:pPr>
        <w:ind w:firstLine="851"/>
        <w:jc w:val="both"/>
      </w:pPr>
      <w:r w:rsidRPr="00E6680E">
        <w:t xml:space="preserve">Поведение потребителей всегда находится под влиянием </w:t>
      </w:r>
      <w:r w:rsidRPr="00E6680E">
        <w:rPr>
          <w:i/>
        </w:rPr>
        <w:t>социальных факторов</w:t>
      </w:r>
      <w:r w:rsidRPr="00E6680E">
        <w:t>, основными из которых является социальное положение, референтные группы, семья, социальные роли и статусы.</w:t>
      </w:r>
    </w:p>
    <w:p w14:paraId="5FF8A7F9" w14:textId="77777777" w:rsidR="00B76AFC" w:rsidRPr="00E6680E" w:rsidRDefault="00B76AFC" w:rsidP="00B76AFC">
      <w:pPr>
        <w:ind w:firstLine="851"/>
        <w:jc w:val="both"/>
      </w:pPr>
      <w:r w:rsidRPr="00E6680E">
        <w:t xml:space="preserve">Социальное положение это принадлежность человека к тому или иному социальному классу    </w:t>
      </w:r>
    </w:p>
    <w:p w14:paraId="6150E6D4" w14:textId="77777777" w:rsidR="00B76AFC" w:rsidRPr="00E6680E" w:rsidRDefault="00B76AFC" w:rsidP="00B76AFC">
      <w:pPr>
        <w:ind w:firstLine="851"/>
        <w:jc w:val="both"/>
      </w:pPr>
      <w:r w:rsidRPr="00E6680E">
        <w:rPr>
          <w:u w:val="single"/>
        </w:rPr>
        <w:t>Социальные</w:t>
      </w:r>
      <w:r w:rsidRPr="00E6680E">
        <w:rPr>
          <w:iCs/>
          <w:u w:val="single"/>
        </w:rPr>
        <w:t xml:space="preserve"> классы</w:t>
      </w:r>
      <w:r w:rsidRPr="00E6680E">
        <w:t xml:space="preserve"> – построенные в строгой иерархии, относительно однородные, стабильные общественные группы, характеризующиеся налич</w:t>
      </w:r>
      <w:r w:rsidRPr="00E6680E">
        <w:t>и</w:t>
      </w:r>
      <w:r w:rsidRPr="00E6680E">
        <w:t xml:space="preserve">ем у их членов схожих ценностных представлений, интересов и </w:t>
      </w:r>
      <w:proofErr w:type="gramStart"/>
      <w:r w:rsidRPr="00E6680E">
        <w:t>поведения.(</w:t>
      </w:r>
      <w:proofErr w:type="gramEnd"/>
      <w:r w:rsidRPr="00E6680E">
        <w:t>20, 233).</w:t>
      </w:r>
    </w:p>
    <w:p w14:paraId="77B43804" w14:textId="77777777" w:rsidR="00B76AFC" w:rsidRPr="00E6680E" w:rsidRDefault="00B76AFC" w:rsidP="00B76AFC">
      <w:pPr>
        <w:ind w:firstLine="851"/>
        <w:jc w:val="both"/>
        <w:rPr>
          <w:u w:val="single"/>
        </w:rPr>
      </w:pPr>
      <w:proofErr w:type="gramStart"/>
      <w:r w:rsidRPr="00E6680E">
        <w:rPr>
          <w:u w:val="single"/>
        </w:rPr>
        <w:t>Социальным  классам</w:t>
      </w:r>
      <w:proofErr w:type="gramEnd"/>
      <w:r w:rsidRPr="00E6680E">
        <w:rPr>
          <w:u w:val="single"/>
        </w:rPr>
        <w:t xml:space="preserve"> присуще несколько характеристик: </w:t>
      </w:r>
    </w:p>
    <w:p w14:paraId="57D5EBF6" w14:textId="77777777" w:rsidR="00B76AFC" w:rsidRPr="00E6680E" w:rsidRDefault="00B76AFC" w:rsidP="00B76AFC">
      <w:pPr>
        <w:numPr>
          <w:ilvl w:val="0"/>
          <w:numId w:val="1"/>
        </w:numPr>
        <w:ind w:firstLine="851"/>
        <w:jc w:val="both"/>
      </w:pPr>
      <w:r w:rsidRPr="00E6680E">
        <w:t xml:space="preserve">лица, принадлежащие к одному и тому же классу, склонны вести себя почти одинаково; </w:t>
      </w:r>
    </w:p>
    <w:p w14:paraId="44CA159B" w14:textId="77777777" w:rsidR="00B76AFC" w:rsidRPr="00E6680E" w:rsidRDefault="00B76AFC" w:rsidP="00B76AFC">
      <w:pPr>
        <w:numPr>
          <w:ilvl w:val="0"/>
          <w:numId w:val="1"/>
        </w:numPr>
        <w:ind w:firstLine="851"/>
        <w:jc w:val="both"/>
      </w:pPr>
      <w:r w:rsidRPr="00E6680E">
        <w:t>в зависимости от принадлежности к тому или иному классу люди занимают б</w:t>
      </w:r>
      <w:r w:rsidRPr="00E6680E">
        <w:t>о</w:t>
      </w:r>
      <w:r w:rsidRPr="00E6680E">
        <w:t xml:space="preserve">лее высокое или более низкое положение в обществе; </w:t>
      </w:r>
    </w:p>
    <w:p w14:paraId="17ABC1F7" w14:textId="77777777" w:rsidR="00B76AFC" w:rsidRPr="00E6680E" w:rsidRDefault="00B76AFC" w:rsidP="00B76AFC">
      <w:pPr>
        <w:numPr>
          <w:ilvl w:val="0"/>
          <w:numId w:val="1"/>
        </w:numPr>
        <w:ind w:firstLine="851"/>
        <w:jc w:val="both"/>
      </w:pPr>
      <w:r w:rsidRPr="00E6680E">
        <w:t>общественный класс определяется не на основе какой-то одной переменной, а на основе занятий, доходов, богатства, образования, ценностной ориент</w:t>
      </w:r>
      <w:r w:rsidRPr="00E6680E">
        <w:t>а</w:t>
      </w:r>
      <w:r w:rsidRPr="00E6680E">
        <w:t xml:space="preserve">ции и тому подобных характеристик принадлежащих к нему лиц; </w:t>
      </w:r>
    </w:p>
    <w:p w14:paraId="333CCE5D" w14:textId="77777777" w:rsidR="00B76AFC" w:rsidRPr="00E6680E" w:rsidRDefault="00B76AFC" w:rsidP="00B76AFC">
      <w:pPr>
        <w:numPr>
          <w:ilvl w:val="0"/>
          <w:numId w:val="1"/>
        </w:numPr>
        <w:ind w:firstLine="851"/>
        <w:jc w:val="both"/>
      </w:pPr>
      <w:r w:rsidRPr="00E6680E">
        <w:t>индивиды могут переходить в более высокий класс или опускаться в один из нижних классов.</w:t>
      </w:r>
    </w:p>
    <w:p w14:paraId="3EC59103" w14:textId="77777777" w:rsidR="00B76AFC" w:rsidRPr="00E6680E" w:rsidRDefault="00B76AFC" w:rsidP="00B76AFC">
      <w:pPr>
        <w:ind w:firstLine="851"/>
        <w:jc w:val="both"/>
      </w:pPr>
      <w:r w:rsidRPr="00E6680E">
        <w:t>Для общественных классов характерны явные предпочтения товаров и м</w:t>
      </w:r>
      <w:r w:rsidRPr="00E6680E">
        <w:t>а</w:t>
      </w:r>
      <w:r w:rsidRPr="00E6680E">
        <w:t>рок в одежде, хозяйственных принадлежностях, проведении досуга, автомоб</w:t>
      </w:r>
      <w:r w:rsidRPr="00E6680E">
        <w:t>и</w:t>
      </w:r>
      <w:r w:rsidRPr="00E6680E">
        <w:t xml:space="preserve">лях. Поэтому некоторые деятели рынка фокусируют свои усилия на каком-то одном общественном классе. </w:t>
      </w:r>
    </w:p>
    <w:p w14:paraId="3C590804" w14:textId="77777777" w:rsidR="00B76AFC" w:rsidRPr="00E6680E" w:rsidRDefault="00B76AFC" w:rsidP="00B76AFC">
      <w:pPr>
        <w:ind w:firstLine="851"/>
        <w:jc w:val="both"/>
      </w:pPr>
      <w:r w:rsidRPr="00E6680E">
        <w:t>Например, некоторые рестораны ориентированы на удовлетворение потребностей представителей высшего класса. Они подчеркивают эксклюзивность своей клиентуры, предлагают роскошное меню, индивидуализированное обслуживание.</w:t>
      </w:r>
    </w:p>
    <w:p w14:paraId="3E9558D2" w14:textId="77777777" w:rsidR="00B76AFC" w:rsidRPr="00E6680E" w:rsidRDefault="00B76AFC" w:rsidP="00B76AFC">
      <w:pPr>
        <w:ind w:firstLine="851"/>
        <w:jc w:val="both"/>
      </w:pPr>
      <w:r w:rsidRPr="00E6680E">
        <w:t>Особенно сильное влияние на поведение человека оказывают многочи</w:t>
      </w:r>
      <w:r w:rsidRPr="00E6680E">
        <w:t>с</w:t>
      </w:r>
      <w:r w:rsidRPr="00E6680E">
        <w:t>ленные референтные группы.</w:t>
      </w:r>
    </w:p>
    <w:p w14:paraId="027D4231" w14:textId="77777777" w:rsidR="00B76AFC" w:rsidRPr="00E6680E" w:rsidRDefault="00B76AFC" w:rsidP="00B76AFC">
      <w:pPr>
        <w:ind w:firstLine="851"/>
        <w:jc w:val="both"/>
      </w:pPr>
      <w:r w:rsidRPr="00E6680E">
        <w:rPr>
          <w:iCs/>
          <w:u w:val="single"/>
        </w:rPr>
        <w:lastRenderedPageBreak/>
        <w:t>Референтные группы</w:t>
      </w:r>
      <w:r w:rsidRPr="00E6680E">
        <w:t xml:space="preserve"> - группы, оказывающие прямое (т.е. при личном ко</w:t>
      </w:r>
      <w:r w:rsidRPr="00E6680E">
        <w:t>н</w:t>
      </w:r>
      <w:r w:rsidRPr="00E6680E">
        <w:t>такте) или косвенное влияние на отношения или поведение человека.</w:t>
      </w:r>
    </w:p>
    <w:p w14:paraId="1A60F35F" w14:textId="77777777" w:rsidR="00B76AFC" w:rsidRPr="00E6680E" w:rsidRDefault="00B76AFC" w:rsidP="00B76AFC">
      <w:pPr>
        <w:ind w:firstLine="851"/>
        <w:jc w:val="both"/>
      </w:pPr>
      <w:r w:rsidRPr="00E6680E">
        <w:t>Группы, оказывающие на человека прямое влияние, называют членскими коллективами. Это группы, к которым индивид принадлежит и с которыми он взаимодействует. Некоторые из этих коллективов являются первичными, и взаимодействие с ними носит довольно постоянный характер. Это семья, др</w:t>
      </w:r>
      <w:r w:rsidRPr="00E6680E">
        <w:t>у</w:t>
      </w:r>
      <w:r w:rsidRPr="00E6680E">
        <w:t>зья, соседи и коллеги по работе. Первичные коллективы обычно бывают н</w:t>
      </w:r>
      <w:r w:rsidRPr="00E6680E">
        <w:t>е</w:t>
      </w:r>
      <w:r w:rsidRPr="00E6680E">
        <w:t>формальными. Кроме того, человек принадлежит к ряду вторичных коллект</w:t>
      </w:r>
      <w:r w:rsidRPr="00E6680E">
        <w:t>и</w:t>
      </w:r>
      <w:r w:rsidRPr="00E6680E">
        <w:t>вов, которые, как правило, более формальны и взаимодействие с которыми не носит постоянного характера. Это разного рода общественные организации т</w:t>
      </w:r>
      <w:r w:rsidRPr="00E6680E">
        <w:t>и</w:t>
      </w:r>
      <w:r w:rsidRPr="00E6680E">
        <w:t>па религиозных объединений, профессиональные ассоциации и профсоюзы.</w:t>
      </w:r>
    </w:p>
    <w:p w14:paraId="14654561" w14:textId="77777777" w:rsidR="00B76AFC" w:rsidRPr="00E6680E" w:rsidRDefault="00B76AFC" w:rsidP="00B76AFC">
      <w:pPr>
        <w:ind w:firstLine="851"/>
        <w:jc w:val="both"/>
      </w:pPr>
      <w:r w:rsidRPr="00E6680E">
        <w:t>Влияние на индивида оказывают также группы, к которым он не прина</w:t>
      </w:r>
      <w:r w:rsidRPr="00E6680E">
        <w:t>д</w:t>
      </w:r>
      <w:r w:rsidRPr="00E6680E">
        <w:t xml:space="preserve">лежит. </w:t>
      </w:r>
      <w:r w:rsidRPr="00E6680E">
        <w:rPr>
          <w:iCs/>
          <w:u w:val="single"/>
        </w:rPr>
        <w:t>Желательный коллектив</w:t>
      </w:r>
      <w:r w:rsidRPr="00E6680E">
        <w:t xml:space="preserve"> </w:t>
      </w:r>
      <w:proofErr w:type="gramStart"/>
      <w:r w:rsidRPr="00E6680E">
        <w:t>- это</w:t>
      </w:r>
      <w:proofErr w:type="gramEnd"/>
      <w:r w:rsidRPr="00E6680E">
        <w:t xml:space="preserve"> группа, к которой человек хочет или стремится принадлежать. Например, юный футболист может надеяться в один прекрасный день играть за команду высшей лиги и отождествляет себя с этим коллективом, хотя непосредственный контакт отсутствует. </w:t>
      </w:r>
      <w:r w:rsidRPr="00E6680E">
        <w:rPr>
          <w:iCs/>
          <w:u w:val="single"/>
        </w:rPr>
        <w:t>Нежелательный коллектив</w:t>
      </w:r>
      <w:r w:rsidRPr="00E6680E">
        <w:t xml:space="preserve"> - группа, ценностные представления и поведение которой индивид не приемлет.</w:t>
      </w:r>
    </w:p>
    <w:p w14:paraId="0C2357C2" w14:textId="77777777" w:rsidR="00B76AFC" w:rsidRPr="00E6680E" w:rsidRDefault="00B76AFC" w:rsidP="00B76AFC">
      <w:pPr>
        <w:ind w:firstLine="851"/>
        <w:jc w:val="both"/>
      </w:pPr>
      <w:r w:rsidRPr="00E6680E">
        <w:t xml:space="preserve"> Деятели рынка стремятся выявить все референтные группы конкретного рынка, на котором они продают свои товары. Референтные группы оказывают на людей влияние, по крайней мере, тремя путями. Во-первых, индивид сталк</w:t>
      </w:r>
      <w:r w:rsidRPr="00E6680E">
        <w:t>и</w:t>
      </w:r>
      <w:r w:rsidRPr="00E6680E">
        <w:t>вается с новыми для него проявлениями поведения и образами жизни. Во-вторых, группа воздействует на отношения индивида и его представление о с</w:t>
      </w:r>
      <w:r w:rsidRPr="00E6680E">
        <w:t>а</w:t>
      </w:r>
      <w:r w:rsidRPr="00E6680E">
        <w:t>мом себе, поскольку он, как правило, стремится "вписаться" в коллектив. И, в-третьих, группа подталкивает индивида к комфортности, что может повлиять на выбор им конкретных товаров и марок.</w:t>
      </w:r>
    </w:p>
    <w:p w14:paraId="42EA65D3" w14:textId="77777777" w:rsidR="00B76AFC" w:rsidRPr="00E6680E" w:rsidRDefault="00B76AFC" w:rsidP="00B76AFC">
      <w:pPr>
        <w:ind w:firstLine="851"/>
        <w:jc w:val="both"/>
      </w:pPr>
      <w:r w:rsidRPr="00E6680E">
        <w:t xml:space="preserve">Сильное влияние на поведение покупателя могут оказывать члены его </w:t>
      </w:r>
      <w:r w:rsidRPr="00E6680E">
        <w:rPr>
          <w:i/>
        </w:rPr>
        <w:t>с</w:t>
      </w:r>
      <w:r w:rsidRPr="00E6680E">
        <w:rPr>
          <w:i/>
        </w:rPr>
        <w:t>е</w:t>
      </w:r>
      <w:r w:rsidRPr="00E6680E">
        <w:rPr>
          <w:i/>
        </w:rPr>
        <w:t>мьи</w:t>
      </w:r>
      <w:r w:rsidRPr="00E6680E">
        <w:t xml:space="preserve">. </w:t>
      </w:r>
      <w:r w:rsidRPr="00E6680E">
        <w:rPr>
          <w:u w:val="single"/>
        </w:rPr>
        <w:t xml:space="preserve">Семья </w:t>
      </w:r>
      <w:r w:rsidRPr="00E6680E">
        <w:t>–</w:t>
      </w:r>
      <w:r w:rsidRPr="00E6680E">
        <w:rPr>
          <w:i/>
        </w:rPr>
        <w:t xml:space="preserve"> </w:t>
      </w:r>
      <w:r w:rsidRPr="00E6680E">
        <w:t>наиболее важная покупательская организация общества, поэтому она требует тщательного изучения.</w:t>
      </w:r>
      <w:r w:rsidRPr="00E6680E">
        <w:rPr>
          <w:i/>
        </w:rPr>
        <w:t xml:space="preserve"> </w:t>
      </w:r>
      <w:r w:rsidRPr="00E6680E">
        <w:t xml:space="preserve">В </w:t>
      </w:r>
      <w:proofErr w:type="gramStart"/>
      <w:r w:rsidRPr="00E6680E">
        <w:t>семье  человек</w:t>
      </w:r>
      <w:proofErr w:type="gramEnd"/>
      <w:r w:rsidRPr="00E6680E">
        <w:t xml:space="preserve"> п</w:t>
      </w:r>
      <w:r w:rsidRPr="00E6680E">
        <w:t>о</w:t>
      </w:r>
      <w:r w:rsidRPr="00E6680E">
        <w:t>лучает наставления о религии, политике, экономике, честолюбии, самоуваж</w:t>
      </w:r>
      <w:r w:rsidRPr="00E6680E">
        <w:t>е</w:t>
      </w:r>
      <w:r w:rsidRPr="00E6680E">
        <w:t>нии, любви. Даже в том случае, когда покупатель уже не взаимодействует тесно со своими родителями, их влияние на его неосознанное поведение может все еще оставаться весьма значительным. Более непосредственное влияние на повседневное покупательское повед</w:t>
      </w:r>
      <w:r w:rsidRPr="00E6680E">
        <w:t>е</w:t>
      </w:r>
      <w:r w:rsidRPr="00E6680E">
        <w:t>ние оказывает порожденная семья индивида, т.е. его супруг и дети. Деятелей рынка интересуют роли мужа, ж</w:t>
      </w:r>
      <w:r w:rsidRPr="00E6680E">
        <w:t>е</w:t>
      </w:r>
      <w:r w:rsidRPr="00E6680E">
        <w:t>ны и детей и то влияние, которое каждый из них оказывает на покупку разн</w:t>
      </w:r>
      <w:r w:rsidRPr="00E6680E">
        <w:t>о</w:t>
      </w:r>
      <w:r w:rsidRPr="00E6680E">
        <w:t>образных товаров и услуг.</w:t>
      </w:r>
    </w:p>
    <w:p w14:paraId="355119E8" w14:textId="77777777" w:rsidR="00B76AFC" w:rsidRPr="00E6680E" w:rsidRDefault="00B76AFC" w:rsidP="00B76AFC">
      <w:pPr>
        <w:ind w:firstLine="851"/>
        <w:jc w:val="both"/>
      </w:pPr>
      <w:r w:rsidRPr="00E6680E">
        <w:t>Соотношение влияний мужа и жены колеблется в широких пределах в з</w:t>
      </w:r>
      <w:r w:rsidRPr="00E6680E">
        <w:t>а</w:t>
      </w:r>
      <w:r w:rsidRPr="00E6680E">
        <w:t xml:space="preserve">висимости от товарной категории. </w:t>
      </w:r>
    </w:p>
    <w:p w14:paraId="035BB359" w14:textId="77777777" w:rsidR="00B76AFC" w:rsidRPr="00E6680E" w:rsidRDefault="00B76AFC" w:rsidP="00B76AFC">
      <w:pPr>
        <w:ind w:firstLine="851"/>
        <w:jc w:val="both"/>
        <w:rPr>
          <w:color w:val="FF0000"/>
        </w:rPr>
      </w:pPr>
      <w:r w:rsidRPr="00E6680E">
        <w:t>В отношении дорогостоящих товаров и услуг муж и жена обычно прин</w:t>
      </w:r>
      <w:r w:rsidRPr="00E6680E">
        <w:t>и</w:t>
      </w:r>
      <w:r w:rsidRPr="00E6680E">
        <w:t xml:space="preserve">мают совместное решение. Деятелю рынка необходимо выяснить, чье именно мнение оказывается весомее, когда речь идет о покупке конкретного товара или конкретной услуги. Вот как чаще всего </w:t>
      </w:r>
      <w:r w:rsidRPr="00E6680E">
        <w:rPr>
          <w:u w:val="single"/>
        </w:rPr>
        <w:t>распределяется влияние каждого пр</w:t>
      </w:r>
      <w:r w:rsidRPr="00E6680E">
        <w:rPr>
          <w:u w:val="single"/>
        </w:rPr>
        <w:t>и</w:t>
      </w:r>
      <w:r w:rsidRPr="00E6680E">
        <w:rPr>
          <w:u w:val="single"/>
        </w:rPr>
        <w:t>менительно к ряду товаров и услуг</w:t>
      </w:r>
      <w:r w:rsidRPr="00E6680E">
        <w:t xml:space="preserve">: </w:t>
      </w:r>
    </w:p>
    <w:p w14:paraId="6FFC1D8B" w14:textId="77777777" w:rsidR="00B76AFC" w:rsidRPr="00E6680E" w:rsidRDefault="00B76AFC" w:rsidP="00B76AFC">
      <w:pPr>
        <w:numPr>
          <w:ilvl w:val="0"/>
          <w:numId w:val="2"/>
        </w:numPr>
        <w:ind w:firstLine="851"/>
        <w:jc w:val="both"/>
      </w:pPr>
      <w:r w:rsidRPr="00E6680E">
        <w:t>Мнение мужа: страхование жизни, автомобили, телевидение.</w:t>
      </w:r>
    </w:p>
    <w:p w14:paraId="360650E3" w14:textId="77777777" w:rsidR="00B76AFC" w:rsidRPr="00E6680E" w:rsidRDefault="00B76AFC" w:rsidP="00B76AFC">
      <w:pPr>
        <w:numPr>
          <w:ilvl w:val="0"/>
          <w:numId w:val="2"/>
        </w:numPr>
        <w:ind w:firstLine="851"/>
        <w:jc w:val="both"/>
      </w:pPr>
      <w:r w:rsidRPr="00E6680E">
        <w:t>Мнение жены: стиральные машины, ковры, мебель, за исключением мебели для гостиной, кухонные принадлежности.</w:t>
      </w:r>
    </w:p>
    <w:p w14:paraId="2B59E3D1" w14:textId="77777777" w:rsidR="00B76AFC" w:rsidRPr="00E6680E" w:rsidRDefault="00B76AFC" w:rsidP="00B76AFC">
      <w:pPr>
        <w:numPr>
          <w:ilvl w:val="0"/>
          <w:numId w:val="2"/>
        </w:numPr>
        <w:ind w:firstLine="851"/>
        <w:jc w:val="both"/>
      </w:pPr>
      <w:r w:rsidRPr="00E6680E">
        <w:t>Общее решение: мебель для гостиной, проведение отпуска, выбор жилья, развлечения вне дома.</w:t>
      </w:r>
    </w:p>
    <w:p w14:paraId="32858A1D" w14:textId="77777777" w:rsidR="00B76AFC" w:rsidRPr="00E6680E" w:rsidRDefault="00B76AFC" w:rsidP="00B76AFC">
      <w:pPr>
        <w:ind w:firstLine="851"/>
        <w:jc w:val="both"/>
      </w:pPr>
      <w:r w:rsidRPr="00E6680E">
        <w:t xml:space="preserve">Индивид является членом множества социальных групп. Его положение в каждой из них можно охарактеризовать с точки зрения роли и статуса. </w:t>
      </w:r>
      <w:r w:rsidRPr="00E6680E">
        <w:rPr>
          <w:i/>
        </w:rPr>
        <w:t>Роль</w:t>
      </w:r>
      <w:r w:rsidRPr="00E6680E">
        <w:t xml:space="preserve"> представляет собой набор действий, которых ожидают от индивида окружа</w:t>
      </w:r>
      <w:r w:rsidRPr="00E6680E">
        <w:t>ю</w:t>
      </w:r>
      <w:r w:rsidRPr="00E6680E">
        <w:t>щие его лица. Каждая из ролей будет, так или иначе, вл</w:t>
      </w:r>
      <w:r w:rsidRPr="00E6680E">
        <w:t>и</w:t>
      </w:r>
      <w:r w:rsidRPr="00E6680E">
        <w:t>ять на покупательское поведение.</w:t>
      </w:r>
    </w:p>
    <w:p w14:paraId="4810556C" w14:textId="77777777" w:rsidR="00B76AFC" w:rsidRPr="00E6680E" w:rsidRDefault="00B76AFC" w:rsidP="00B76AFC">
      <w:pPr>
        <w:ind w:firstLine="851"/>
        <w:jc w:val="both"/>
      </w:pPr>
      <w:r w:rsidRPr="00E6680E">
        <w:t xml:space="preserve">Каждой роли присущ определенный </w:t>
      </w:r>
      <w:r w:rsidRPr="00E6680E">
        <w:rPr>
          <w:i/>
        </w:rPr>
        <w:t>статус</w:t>
      </w:r>
      <w:r w:rsidRPr="00E6680E">
        <w:t>, отражающий степень пол</w:t>
      </w:r>
      <w:r w:rsidRPr="00E6680E">
        <w:t>о</w:t>
      </w:r>
      <w:r w:rsidRPr="00E6680E">
        <w:t xml:space="preserve">жительной оценки ее со стороны общества. </w:t>
      </w:r>
    </w:p>
    <w:p w14:paraId="35A9F6BD" w14:textId="77777777" w:rsidR="00B76AFC" w:rsidRPr="00E6680E" w:rsidRDefault="00B76AFC" w:rsidP="00B76AFC">
      <w:pPr>
        <w:ind w:firstLine="851"/>
        <w:jc w:val="both"/>
      </w:pPr>
      <w:r w:rsidRPr="00E6680E">
        <w:t>Человек часто останавливает свой выбор на товарах, говорящих о его ст</w:t>
      </w:r>
      <w:r w:rsidRPr="00E6680E">
        <w:t>а</w:t>
      </w:r>
      <w:r w:rsidRPr="00E6680E">
        <w:t xml:space="preserve">тусе в обществе. Поддерживая определенный статус, человек предъявляет на рынке </w:t>
      </w:r>
      <w:r w:rsidRPr="00E6680E">
        <w:lastRenderedPageBreak/>
        <w:t>соответствующие требования к средствам размещения, комфортности гостиничного номера, обслуживанию в ресторане.</w:t>
      </w:r>
    </w:p>
    <w:p w14:paraId="546B76B8" w14:textId="77777777" w:rsidR="00B76AFC" w:rsidRPr="00E6680E" w:rsidRDefault="00B76AFC" w:rsidP="00B76AFC">
      <w:pPr>
        <w:ind w:firstLine="851"/>
        <w:jc w:val="both"/>
      </w:pPr>
      <w:r w:rsidRPr="00E6680E">
        <w:t xml:space="preserve">Ф. Котлер считает, что на поведение покупателя существенное влияние оказывают также его </w:t>
      </w:r>
      <w:r w:rsidRPr="00E6680E">
        <w:rPr>
          <w:i/>
        </w:rPr>
        <w:t>личностные характеристики</w:t>
      </w:r>
      <w:r w:rsidRPr="00E6680E">
        <w:t>, такие как возраст, этап жизни, финансовое положение, стиль жизни, жизненное кредо и самооценка.</w:t>
      </w:r>
    </w:p>
    <w:p w14:paraId="39B64451" w14:textId="77777777" w:rsidR="00B76AFC" w:rsidRPr="00E6680E" w:rsidRDefault="00B76AFC" w:rsidP="00B76AFC">
      <w:pPr>
        <w:ind w:firstLine="851"/>
        <w:jc w:val="both"/>
      </w:pPr>
      <w:r w:rsidRPr="00E6680E">
        <w:t>Возраст человека определяет его вкусы, предпочтения, желания, ценности и общее поведение.</w:t>
      </w:r>
    </w:p>
    <w:p w14:paraId="2067983E" w14:textId="77777777" w:rsidR="00B76AFC" w:rsidRPr="00E6680E" w:rsidRDefault="00B76AFC" w:rsidP="00B76AFC">
      <w:pPr>
        <w:ind w:firstLine="851"/>
        <w:jc w:val="both"/>
      </w:pPr>
      <w:r w:rsidRPr="00E6680E">
        <w:t xml:space="preserve">  Интерес людей к определенным товарам и услугам меняется в течение всей их жизни. Например, молодежь обращает меньше внимания на тип размещения при отдыхе, чем люди старшего возраста, то есть </w:t>
      </w:r>
      <w:r w:rsidRPr="00E6680E">
        <w:rPr>
          <w:b/>
        </w:rPr>
        <w:t>возраст</w:t>
      </w:r>
      <w:r w:rsidRPr="00E6680E">
        <w:t xml:space="preserve"> требует определенное сочетание туристских услуг в путешествии.</w:t>
      </w:r>
    </w:p>
    <w:p w14:paraId="41483A92" w14:textId="77777777" w:rsidR="00B76AFC" w:rsidRPr="00E6680E" w:rsidRDefault="00B76AFC" w:rsidP="00B76AFC">
      <w:pPr>
        <w:ind w:firstLine="851"/>
        <w:jc w:val="both"/>
      </w:pPr>
      <w:r w:rsidRPr="00E6680E">
        <w:t>Характер потребления зависит и от этапа жизненного цикла семьи, под которым понимается совокупность отдельных стадий (молодой холостяк/ молодая незамужняя женщина; молодая семейная пара с детьми или без детей; старый холостяк или старая дева; пожилая супружеская пара без детей ли имеющая взрослых детей; разведен и без детей (разведен и с детьми)                      Деятели рынка нере</w:t>
      </w:r>
      <w:r w:rsidRPr="00E6680E">
        <w:t>д</w:t>
      </w:r>
      <w:r w:rsidRPr="00E6680E">
        <w:t>ко определяют свои целевые рынки по этому признаку и разрабатывают соо</w:t>
      </w:r>
      <w:r w:rsidRPr="00E6680E">
        <w:t>т</w:t>
      </w:r>
      <w:r w:rsidRPr="00E6680E">
        <w:t>ветствующие интересам конкретного этапа товары и целенаправленные маркетинг</w:t>
      </w:r>
      <w:r w:rsidRPr="00E6680E">
        <w:t>о</w:t>
      </w:r>
      <w:r w:rsidRPr="00E6680E">
        <w:t>вые планы.</w:t>
      </w:r>
    </w:p>
    <w:p w14:paraId="0AFBC7C9" w14:textId="77777777" w:rsidR="00B76AFC" w:rsidRPr="00E6680E" w:rsidRDefault="00B76AFC" w:rsidP="00B76AFC">
      <w:pPr>
        <w:ind w:firstLine="851"/>
        <w:jc w:val="both"/>
      </w:pPr>
      <w:r w:rsidRPr="00E6680E">
        <w:t>Определенное влияние на характер приобретаемых человеком товаров и услуг оказывает род его занятий. Вкусы и запросы рабочего и бизнесмена, экономиста и программиста различны. Поэтому деятель рынка стремится выделить такие группы по роду зан</w:t>
      </w:r>
      <w:r w:rsidRPr="00E6680E">
        <w:t>я</w:t>
      </w:r>
      <w:r w:rsidRPr="00E6680E">
        <w:t>тий, члены которых проявляют повышенный интерес к его товарам и услугам. Фирма может даже специализироваться на производстве товаров, нужных к</w:t>
      </w:r>
      <w:r w:rsidRPr="00E6680E">
        <w:t>а</w:t>
      </w:r>
      <w:r w:rsidRPr="00E6680E">
        <w:t>кой-то конкретной профессиональной группе.</w:t>
      </w:r>
    </w:p>
    <w:p w14:paraId="782C2E34" w14:textId="77777777" w:rsidR="00B76AFC" w:rsidRPr="00E6680E" w:rsidRDefault="00B76AFC" w:rsidP="00B76AFC">
      <w:pPr>
        <w:ind w:firstLine="851"/>
        <w:jc w:val="both"/>
      </w:pPr>
      <w:r w:rsidRPr="00E6680E">
        <w:t>Экономическое положение индивида в огромной мере сказывается на его товарном выборе. Оно определяется размерами расходной части доходов, ра</w:t>
      </w:r>
      <w:r w:rsidRPr="00E6680E">
        <w:t>з</w:t>
      </w:r>
      <w:r w:rsidRPr="00E6680E">
        <w:t>мерами сбережений и активов, кредитоспособностью и взглядами на расход</w:t>
      </w:r>
      <w:r w:rsidRPr="00E6680E">
        <w:t>о</w:t>
      </w:r>
      <w:r w:rsidRPr="00E6680E">
        <w:t>вание средств в противовес их накоплению. Потребитель, обладающий крупными материальными средствами, имеет больше возможностей в выборе предлагаемых товаров и услуг. При малых доходах или временных экономических трудностях потребители снижают расходы до минимума.</w:t>
      </w:r>
    </w:p>
    <w:p w14:paraId="51F565F8" w14:textId="77777777" w:rsidR="00B76AFC" w:rsidRPr="00E6680E" w:rsidRDefault="00B76AFC" w:rsidP="00B76AFC">
      <w:pPr>
        <w:ind w:firstLine="851"/>
        <w:jc w:val="both"/>
      </w:pPr>
      <w:r w:rsidRPr="00E6680E">
        <w:t>Таким образом, достижение эффективной деятельности на рынке предполагает тщательный учет экономического положения потребителей и формирование такого предложения товаров и услуг, которое наиболее полно соответствует покупательской способности населения.</w:t>
      </w:r>
    </w:p>
    <w:p w14:paraId="4E55B648" w14:textId="77777777" w:rsidR="00B76AFC" w:rsidRPr="00E6680E" w:rsidRDefault="00B76AFC" w:rsidP="00B76AFC">
      <w:pPr>
        <w:ind w:firstLine="851"/>
        <w:jc w:val="both"/>
      </w:pPr>
      <w:r w:rsidRPr="00E6680E">
        <w:t>Лица, принадлежащие к одной и той же субкультуре, одному и тому же общественному классу и даже одному и тому же роду занятий, могут вести с</w:t>
      </w:r>
      <w:r w:rsidRPr="00E6680E">
        <w:t>о</w:t>
      </w:r>
      <w:r w:rsidRPr="00E6680E">
        <w:t>вершенно разный образ жизни.</w:t>
      </w:r>
    </w:p>
    <w:p w14:paraId="493EC42B" w14:textId="77777777" w:rsidR="00B76AFC" w:rsidRPr="00E6680E" w:rsidRDefault="00B76AFC" w:rsidP="00B76AFC">
      <w:pPr>
        <w:ind w:firstLine="851"/>
        <w:jc w:val="both"/>
      </w:pPr>
      <w:r w:rsidRPr="00E6680E">
        <w:t xml:space="preserve"> </w:t>
      </w:r>
      <w:r w:rsidRPr="00E6680E">
        <w:rPr>
          <w:i/>
        </w:rPr>
        <w:t>Образ жизни</w:t>
      </w:r>
      <w:r w:rsidRPr="00E6680E">
        <w:t xml:space="preserve"> - устоявшиеся формы бытия человека в мире, находящие свое выражение в его деятельности, интересах и убеждениях. </w:t>
      </w:r>
    </w:p>
    <w:p w14:paraId="07F88190" w14:textId="77777777" w:rsidR="00B76AFC" w:rsidRPr="00E6680E" w:rsidRDefault="00B76AFC" w:rsidP="00B76AFC">
      <w:pPr>
        <w:ind w:firstLine="851"/>
        <w:jc w:val="both"/>
      </w:pPr>
      <w:r w:rsidRPr="00E6680E">
        <w:t>Образ жизни рисует "всесторонний портрет" человека в его взаимодейс</w:t>
      </w:r>
      <w:r w:rsidRPr="00E6680E">
        <w:t>т</w:t>
      </w:r>
      <w:r w:rsidRPr="00E6680E">
        <w:t>вии с окружающей средой. В нем проявляется больше, чем факт прина</w:t>
      </w:r>
      <w:r w:rsidRPr="00E6680E">
        <w:t>д</w:t>
      </w:r>
      <w:r w:rsidRPr="00E6680E">
        <w:t>лежности к определенному общественному классу или тип личности. Зная о принадлежности человека к тому или иному общественному классу, мы готовы сделать определенные выводы о его предполагаемом поведении, но не сможем представить его себе как индивида. Зная тип личности человека, можно сделать определенные выводы о его отличительных психологических характ</w:t>
      </w:r>
      <w:r w:rsidRPr="00E6680E">
        <w:t>е</w:t>
      </w:r>
      <w:r w:rsidRPr="00E6680E">
        <w:t>ристиках, но вряд ли узнать многое о его деятельности, интересах и убежден</w:t>
      </w:r>
      <w:r w:rsidRPr="00E6680E">
        <w:t>и</w:t>
      </w:r>
      <w:r w:rsidRPr="00E6680E">
        <w:t>ях. И только образ жизни может нарисовать исчерпывающий портрет человека в его действиях и взаимодействии с окружающим миром.</w:t>
      </w:r>
    </w:p>
    <w:p w14:paraId="638F1FEB" w14:textId="77777777" w:rsidR="00B76AFC" w:rsidRPr="00E6680E" w:rsidRDefault="00B76AFC" w:rsidP="00B76AFC">
      <w:pPr>
        <w:ind w:firstLine="851"/>
        <w:jc w:val="both"/>
      </w:pPr>
      <w:r w:rsidRPr="00E6680E">
        <w:t xml:space="preserve">В анализе поведения потребителей может пригодиться знание </w:t>
      </w:r>
      <w:r w:rsidRPr="00E6680E">
        <w:rPr>
          <w:i/>
        </w:rPr>
        <w:t>типа личности</w:t>
      </w:r>
      <w:r w:rsidRPr="00E6680E">
        <w:t xml:space="preserve"> – отличительных психологических характеристик, определяющих индивидуальные и относительно устойчивые реакции человека на окружающую среду. Каждый человек имеет </w:t>
      </w:r>
      <w:r w:rsidRPr="00E6680E">
        <w:lastRenderedPageBreak/>
        <w:t>сугубо специфический тип личности, оказывающий влияние на его покупательское поведение.</w:t>
      </w:r>
    </w:p>
    <w:p w14:paraId="04C85377" w14:textId="77777777" w:rsidR="00B76AFC" w:rsidRPr="00E6680E" w:rsidRDefault="00B76AFC" w:rsidP="00B76AFC">
      <w:pPr>
        <w:ind w:firstLine="851"/>
        <w:jc w:val="both"/>
      </w:pPr>
      <w:r w:rsidRPr="00E6680E">
        <w:t>Тип личности обычно описывают на основании таких присущих индивиду черт, как:</w:t>
      </w:r>
    </w:p>
    <w:p w14:paraId="1436AE96" w14:textId="77777777" w:rsidR="00B76AFC" w:rsidRPr="00E6680E" w:rsidRDefault="00B76AFC" w:rsidP="00B76AFC">
      <w:pPr>
        <w:ind w:firstLine="851"/>
        <w:jc w:val="both"/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8"/>
        <w:gridCol w:w="4707"/>
      </w:tblGrid>
      <w:tr w:rsidR="00B76AFC" w:rsidRPr="00E6680E" w14:paraId="113A5F19" w14:textId="77777777" w:rsidTr="00ED611B">
        <w:trPr>
          <w:jc w:val="center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D4665E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уверенность в себе,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67EEA1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влиятельность,</w:t>
            </w:r>
          </w:p>
        </w:tc>
      </w:tr>
      <w:tr w:rsidR="00B76AFC" w:rsidRPr="00E6680E" w14:paraId="62BEFE9A" w14:textId="77777777" w:rsidTr="00ED611B">
        <w:trPr>
          <w:jc w:val="center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5EF5F0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независимость,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0D9FF9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непостоянство,</w:t>
            </w:r>
          </w:p>
        </w:tc>
      </w:tr>
      <w:tr w:rsidR="00B76AFC" w:rsidRPr="00E6680E" w14:paraId="0CCB9CED" w14:textId="77777777" w:rsidTr="00ED611B">
        <w:trPr>
          <w:jc w:val="center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3A5068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непочтительность,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2B864A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властолюбие,</w:t>
            </w:r>
          </w:p>
        </w:tc>
      </w:tr>
      <w:tr w:rsidR="00B76AFC" w:rsidRPr="00E6680E" w14:paraId="597B586C" w14:textId="77777777" w:rsidTr="00ED611B">
        <w:trPr>
          <w:jc w:val="center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4FF3FB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общительность,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4FD3C0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настороженность,</w:t>
            </w:r>
          </w:p>
        </w:tc>
      </w:tr>
      <w:tr w:rsidR="00B76AFC" w:rsidRPr="00E6680E" w14:paraId="382324E2" w14:textId="77777777" w:rsidTr="00ED611B">
        <w:trPr>
          <w:jc w:val="center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FC01BF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привязанность,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DBE669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агрессивность,</w:t>
            </w:r>
          </w:p>
        </w:tc>
      </w:tr>
      <w:tr w:rsidR="00B76AFC" w:rsidRPr="00E6680E" w14:paraId="034191F6" w14:textId="77777777" w:rsidTr="00ED611B">
        <w:trPr>
          <w:jc w:val="center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4ACAAB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выдержанность,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4DD06C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стремление к успеху,</w:t>
            </w:r>
          </w:p>
        </w:tc>
      </w:tr>
      <w:tr w:rsidR="00B76AFC" w:rsidRPr="00E6680E" w14:paraId="7B6364B3" w14:textId="77777777" w:rsidTr="00ED611B">
        <w:trPr>
          <w:jc w:val="center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892BDD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любовь к порядку,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64782E" w14:textId="77777777" w:rsidR="00B76AFC" w:rsidRPr="00E6680E" w:rsidRDefault="00B76AFC" w:rsidP="00B76AFC">
            <w:pPr>
              <w:numPr>
                <w:ilvl w:val="0"/>
                <w:numId w:val="3"/>
              </w:numPr>
              <w:ind w:firstLine="851"/>
              <w:jc w:val="both"/>
            </w:pPr>
            <w:r w:rsidRPr="00E6680E">
              <w:t>приспособляемость.</w:t>
            </w:r>
          </w:p>
        </w:tc>
      </w:tr>
    </w:tbl>
    <w:p w14:paraId="2F1B1C97" w14:textId="77777777" w:rsidR="00B76AFC" w:rsidRPr="00E6680E" w:rsidRDefault="00B76AFC" w:rsidP="00B76AFC">
      <w:pPr>
        <w:ind w:firstLine="851"/>
        <w:jc w:val="both"/>
      </w:pPr>
    </w:p>
    <w:p w14:paraId="3E24A68C" w14:textId="77777777" w:rsidR="00B76AFC" w:rsidRPr="00E6680E" w:rsidRDefault="00B76AFC" w:rsidP="00B76AFC">
      <w:pPr>
        <w:ind w:firstLine="851"/>
        <w:jc w:val="both"/>
      </w:pPr>
      <w:r w:rsidRPr="00E6680E">
        <w:t>Знание типа личности может оказаться полезным при анализе потреб</w:t>
      </w:r>
      <w:r w:rsidRPr="00E6680E">
        <w:t>и</w:t>
      </w:r>
      <w:r w:rsidRPr="00E6680E">
        <w:t>тельского поведения, когда существует определенная связь между типами ли</w:t>
      </w:r>
      <w:r w:rsidRPr="00E6680E">
        <w:t>ч</w:t>
      </w:r>
      <w:r w:rsidRPr="00E6680E">
        <w:t xml:space="preserve">ностей и выбором товаров или марок. </w:t>
      </w:r>
    </w:p>
    <w:p w14:paraId="1F160C99" w14:textId="77777777" w:rsidR="00B76AFC" w:rsidRPr="00E6680E" w:rsidRDefault="00B76AFC" w:rsidP="00B76AFC">
      <w:pPr>
        <w:ind w:firstLine="851"/>
        <w:jc w:val="both"/>
      </w:pPr>
      <w:r w:rsidRPr="00E6680E">
        <w:t xml:space="preserve"> Многие занимающиеся маркетингом исследователи исходят в своей деятельности из представления, имеющего непосредственное отношение к </w:t>
      </w:r>
      <w:r w:rsidRPr="00E6680E">
        <w:rPr>
          <w:i/>
          <w:iCs/>
        </w:rPr>
        <w:t>личности</w:t>
      </w:r>
      <w:r w:rsidRPr="00E6680E">
        <w:t>, - пре</w:t>
      </w:r>
      <w:r w:rsidRPr="00E6680E">
        <w:t>д</w:t>
      </w:r>
      <w:r w:rsidRPr="00E6680E">
        <w:t>ставления человека о самом себе (именуемого также образом собственного "я"). У каждого человека существует сложный мысленный образ самого себя. Специалисты предприятий индустрии гостеприимства должны добиваться соответствия имиджа предлагаемых услуг самооценке клиентов.</w:t>
      </w:r>
    </w:p>
    <w:p w14:paraId="2BEE04DA" w14:textId="77777777" w:rsidR="00B76AFC" w:rsidRDefault="00B76AFC" w:rsidP="00B76AFC">
      <w:pPr>
        <w:ind w:firstLine="851"/>
        <w:jc w:val="both"/>
      </w:pPr>
      <w:r w:rsidRPr="00E6680E">
        <w:t xml:space="preserve">Таким образом, изучение характера и механизма влияния различных факторов (экономических, культурных, социальных, личностных) на поведение потребителей дает возможность определить их вероятную реакцию на те или иные предложения предприятий индустрии гостеприимства.  </w:t>
      </w:r>
    </w:p>
    <w:p w14:paraId="653CECAB" w14:textId="77777777" w:rsidR="00B76AFC" w:rsidRDefault="00B76AFC" w:rsidP="00B76AFC">
      <w:pPr>
        <w:tabs>
          <w:tab w:val="left" w:pos="5910"/>
        </w:tabs>
        <w:ind w:right="-19"/>
      </w:pPr>
    </w:p>
    <w:p w14:paraId="387FBCE8" w14:textId="77777777" w:rsidR="00B76AFC" w:rsidRDefault="00B76AFC"/>
    <w:sectPr w:rsidR="00B7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F6909"/>
    <w:multiLevelType w:val="hybridMultilevel"/>
    <w:tmpl w:val="9130783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4F2A47"/>
    <w:multiLevelType w:val="hybridMultilevel"/>
    <w:tmpl w:val="415AA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73930"/>
    <w:multiLevelType w:val="hybridMultilevel"/>
    <w:tmpl w:val="6BDAF4C2"/>
    <w:lvl w:ilvl="0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FC"/>
    <w:rsid w:val="00B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05CE"/>
  <w15:chartTrackingRefBased/>
  <w15:docId w15:val="{9499989E-00E3-43A7-A158-6F01800D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1768</Words>
  <Characters>10080</Characters>
  <Application>Microsoft Office Word</Application>
  <DocSecurity>0</DocSecurity>
  <Lines>84</Lines>
  <Paragraphs>23</Paragraphs>
  <ScaleCrop>false</ScaleCrop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2025-09-01T21:32:00Z</dcterms:created>
  <dcterms:modified xsi:type="dcterms:W3CDTF">2025-09-01T21:32:00Z</dcterms:modified>
</cp:coreProperties>
</file>