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7B" w:rsidRDefault="00553797" w:rsidP="00EF0EC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516618">
        <w:rPr>
          <w:rFonts w:ascii="Times New Roman" w:hAnsi="Times New Roman" w:cs="Times New Roman"/>
          <w:b/>
          <w:sz w:val="28"/>
          <w:szCs w:val="28"/>
        </w:rPr>
        <w:t>10</w:t>
      </w:r>
      <w:r w:rsidR="00EF0EC4" w:rsidRPr="00EF0E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3797">
        <w:rPr>
          <w:rFonts w:ascii="Times New Roman" w:hAnsi="Times New Roman" w:cs="Times New Roman"/>
          <w:b/>
          <w:caps/>
          <w:sz w:val="28"/>
          <w:szCs w:val="28"/>
        </w:rPr>
        <w:t>методы исследования конфликтов</w:t>
      </w:r>
      <w:r w:rsidR="00EF0EC4" w:rsidRPr="00553797">
        <w:rPr>
          <w:rFonts w:ascii="Times New Roman" w:hAnsi="Times New Roman" w:cs="Times New Roman"/>
          <w:b/>
          <w:caps/>
          <w:sz w:val="28"/>
          <w:szCs w:val="28"/>
        </w:rPr>
        <w:t>.</w:t>
      </w:r>
    </w:p>
    <w:p w:rsidR="008F649F" w:rsidRDefault="008F649F" w:rsidP="00EF0EC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B0F07" w:rsidRDefault="00EB0F07" w:rsidP="008F64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</w:rPr>
      </w:pPr>
    </w:p>
    <w:p w:rsidR="00E62F36" w:rsidRDefault="008F649F" w:rsidP="00E62F3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49F">
        <w:rPr>
          <w:rFonts w:ascii="Times New Roman" w:hAnsi="Times New Roman" w:cs="Times New Roman"/>
          <w:sz w:val="28"/>
          <w:szCs w:val="28"/>
        </w:rPr>
        <w:t>Под методологией понимается учение о методах познания, система</w:t>
      </w:r>
      <w:r w:rsidR="00E62F36">
        <w:rPr>
          <w:rFonts w:ascii="Times New Roman" w:hAnsi="Times New Roman" w:cs="Times New Roman"/>
          <w:sz w:val="28"/>
          <w:szCs w:val="28"/>
        </w:rPr>
        <w:t xml:space="preserve"> </w:t>
      </w:r>
      <w:r w:rsidRPr="008F649F">
        <w:rPr>
          <w:rFonts w:ascii="Times New Roman" w:hAnsi="Times New Roman" w:cs="Times New Roman"/>
          <w:sz w:val="28"/>
          <w:szCs w:val="28"/>
        </w:rPr>
        <w:t>принципов, объясняющая пути и обосновывающая способы приращения,</w:t>
      </w:r>
      <w:r w:rsidR="00E62F36">
        <w:rPr>
          <w:rFonts w:ascii="Times New Roman" w:hAnsi="Times New Roman" w:cs="Times New Roman"/>
          <w:sz w:val="28"/>
          <w:szCs w:val="28"/>
        </w:rPr>
        <w:t xml:space="preserve"> </w:t>
      </w:r>
      <w:r w:rsidRPr="008F649F">
        <w:rPr>
          <w:rFonts w:ascii="Times New Roman" w:hAnsi="Times New Roman" w:cs="Times New Roman"/>
          <w:sz w:val="28"/>
          <w:szCs w:val="28"/>
        </w:rPr>
        <w:t>построения и применения знания.</w:t>
      </w:r>
      <w:r w:rsidR="00E62F36">
        <w:rPr>
          <w:rFonts w:ascii="Times New Roman" w:hAnsi="Times New Roman" w:cs="Times New Roman"/>
          <w:sz w:val="28"/>
          <w:szCs w:val="28"/>
        </w:rPr>
        <w:t xml:space="preserve"> </w:t>
      </w:r>
      <w:r w:rsidRPr="008F649F">
        <w:rPr>
          <w:rFonts w:ascii="Times New Roman" w:hAnsi="Times New Roman" w:cs="Times New Roman"/>
          <w:sz w:val="28"/>
          <w:szCs w:val="28"/>
        </w:rPr>
        <w:t>Для обеспечения результативности исследования конфликтов важно</w:t>
      </w:r>
      <w:r w:rsidR="00E62F36">
        <w:rPr>
          <w:rFonts w:ascii="Times New Roman" w:hAnsi="Times New Roman" w:cs="Times New Roman"/>
          <w:sz w:val="28"/>
          <w:szCs w:val="28"/>
        </w:rPr>
        <w:t xml:space="preserve"> </w:t>
      </w:r>
      <w:r w:rsidRPr="008F649F">
        <w:rPr>
          <w:rFonts w:ascii="Times New Roman" w:hAnsi="Times New Roman" w:cs="Times New Roman"/>
          <w:sz w:val="28"/>
          <w:szCs w:val="28"/>
        </w:rPr>
        <w:t>использовать общенаучные принципы их изучения, а т</w:t>
      </w:r>
      <w:r w:rsidR="00E62F36">
        <w:rPr>
          <w:rFonts w:ascii="Times New Roman" w:hAnsi="Times New Roman" w:cs="Times New Roman"/>
          <w:sz w:val="28"/>
          <w:szCs w:val="28"/>
        </w:rPr>
        <w:t>акже методологи</w:t>
      </w:r>
      <w:r w:rsidRPr="008F649F">
        <w:rPr>
          <w:rFonts w:ascii="Times New Roman" w:hAnsi="Times New Roman" w:cs="Times New Roman"/>
          <w:sz w:val="28"/>
          <w:szCs w:val="28"/>
        </w:rPr>
        <w:t xml:space="preserve">ческие принципы </w:t>
      </w:r>
      <w:proofErr w:type="spellStart"/>
      <w:r w:rsidRPr="008F649F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8F649F">
        <w:rPr>
          <w:rFonts w:ascii="Times New Roman" w:hAnsi="Times New Roman" w:cs="Times New Roman"/>
          <w:sz w:val="28"/>
          <w:szCs w:val="28"/>
        </w:rPr>
        <w:t>:</w:t>
      </w:r>
      <w:r w:rsidR="00E62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49F" w:rsidRPr="008F649F" w:rsidRDefault="00E62F36" w:rsidP="00E62F3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>принцип детерминизма, устанавливающий обусловленность всех</w:t>
      </w:r>
    </w:p>
    <w:p w:rsidR="008F649F" w:rsidRPr="008F649F" w:rsidRDefault="008F649F" w:rsidP="00E62F3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49F">
        <w:rPr>
          <w:rFonts w:ascii="Times New Roman" w:hAnsi="Times New Roman" w:cs="Times New Roman"/>
          <w:sz w:val="28"/>
          <w:szCs w:val="28"/>
        </w:rPr>
        <w:t>явлений действием тех или иных причин, т. е. принцип причинно-следственных связей всех явлений действительности;</w:t>
      </w:r>
    </w:p>
    <w:p w:rsidR="008F649F" w:rsidRPr="008F649F" w:rsidRDefault="00E62F36" w:rsidP="00E62F3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>принцип системности, требующий рассмотрения всех явлений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49F" w:rsidRPr="008F649F">
        <w:rPr>
          <w:rFonts w:ascii="Times New Roman" w:hAnsi="Times New Roman" w:cs="Times New Roman"/>
          <w:sz w:val="28"/>
          <w:szCs w:val="28"/>
        </w:rPr>
        <w:t>внутренне связанных компонентов цел</w:t>
      </w:r>
      <w:r>
        <w:rPr>
          <w:rFonts w:ascii="Times New Roman" w:hAnsi="Times New Roman" w:cs="Times New Roman"/>
          <w:sz w:val="28"/>
          <w:szCs w:val="28"/>
        </w:rPr>
        <w:t>остной системы (природной, соци</w:t>
      </w:r>
      <w:r w:rsidR="008F649F" w:rsidRPr="008F649F">
        <w:rPr>
          <w:rFonts w:ascii="Times New Roman" w:hAnsi="Times New Roman" w:cs="Times New Roman"/>
          <w:sz w:val="28"/>
          <w:szCs w:val="28"/>
        </w:rPr>
        <w:t>альной, психической);</w:t>
      </w:r>
    </w:p>
    <w:p w:rsidR="008F649F" w:rsidRPr="008F649F" w:rsidRDefault="00E62F36" w:rsidP="00E62F3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>принцип развития, т.е. признани</w:t>
      </w:r>
      <w:r>
        <w:rPr>
          <w:rFonts w:ascii="Times New Roman" w:hAnsi="Times New Roman" w:cs="Times New Roman"/>
          <w:sz w:val="28"/>
          <w:szCs w:val="28"/>
        </w:rPr>
        <w:t>я непрерывного изменения, преоб</w:t>
      </w:r>
      <w:r w:rsidR="008F649F" w:rsidRPr="008F649F">
        <w:rPr>
          <w:rFonts w:ascii="Times New Roman" w:hAnsi="Times New Roman" w:cs="Times New Roman"/>
          <w:sz w:val="28"/>
          <w:szCs w:val="28"/>
        </w:rPr>
        <w:t>разования и развития всех предметов и явлений действительности;</w:t>
      </w:r>
    </w:p>
    <w:p w:rsidR="008F649F" w:rsidRPr="008F649F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8F649F" w:rsidRPr="008F649F">
        <w:rPr>
          <w:rFonts w:ascii="Times New Roman" w:hAnsi="Times New Roman" w:cs="Times New Roman"/>
          <w:sz w:val="28"/>
          <w:szCs w:val="28"/>
        </w:rPr>
        <w:t>междисциплинарности</w:t>
      </w:r>
      <w:proofErr w:type="spellEnd"/>
      <w:r w:rsidR="008F649F" w:rsidRPr="008F649F">
        <w:rPr>
          <w:rFonts w:ascii="Times New Roman" w:hAnsi="Times New Roman" w:cs="Times New Roman"/>
          <w:sz w:val="28"/>
          <w:szCs w:val="28"/>
        </w:rPr>
        <w:t>, ориентирующий на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49F" w:rsidRPr="008F649F">
        <w:rPr>
          <w:rFonts w:ascii="Times New Roman" w:hAnsi="Times New Roman" w:cs="Times New Roman"/>
          <w:sz w:val="28"/>
          <w:szCs w:val="28"/>
        </w:rPr>
        <w:t>широкое использование достижений в</w:t>
      </w:r>
      <w:r w:rsidR="00675518">
        <w:rPr>
          <w:rFonts w:ascii="Times New Roman" w:hAnsi="Times New Roman" w:cs="Times New Roman"/>
          <w:sz w:val="28"/>
          <w:szCs w:val="28"/>
        </w:rPr>
        <w:t xml:space="preserve">сех отраслей </w:t>
      </w:r>
      <w:proofErr w:type="spellStart"/>
      <w:r w:rsidR="00675518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="00675518">
        <w:rPr>
          <w:rFonts w:ascii="Times New Roman" w:hAnsi="Times New Roman" w:cs="Times New Roman"/>
          <w:sz w:val="28"/>
          <w:szCs w:val="28"/>
        </w:rPr>
        <w:t>: ме</w:t>
      </w:r>
      <w:r w:rsidR="008F649F" w:rsidRPr="008F649F">
        <w:rPr>
          <w:rFonts w:ascii="Times New Roman" w:hAnsi="Times New Roman" w:cs="Times New Roman"/>
          <w:sz w:val="28"/>
          <w:szCs w:val="28"/>
        </w:rPr>
        <w:t>тодологии, теории, методов и результатов проведения исследований;</w:t>
      </w:r>
    </w:p>
    <w:p w:rsidR="008F649F" w:rsidRPr="008F649F" w:rsidRDefault="00675518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>принцип эволюционизма ориентиру</w:t>
      </w:r>
      <w:r>
        <w:rPr>
          <w:rFonts w:ascii="Times New Roman" w:hAnsi="Times New Roman" w:cs="Times New Roman"/>
          <w:sz w:val="28"/>
          <w:szCs w:val="28"/>
        </w:rPr>
        <w:t>ет на учет основных закономерно</w:t>
      </w:r>
      <w:r w:rsidR="008F649F" w:rsidRPr="008F649F">
        <w:rPr>
          <w:rFonts w:ascii="Times New Roman" w:hAnsi="Times New Roman" w:cs="Times New Roman"/>
          <w:sz w:val="28"/>
          <w:szCs w:val="28"/>
        </w:rPr>
        <w:t>стей эволюции конкретных видов конфликтов при их исследовании;</w:t>
      </w:r>
    </w:p>
    <w:p w:rsidR="008F649F" w:rsidRPr="008F649F" w:rsidRDefault="00675518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>принцип личностного похода формулируется как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49F" w:rsidRPr="008F649F">
        <w:rPr>
          <w:rFonts w:ascii="Times New Roman" w:hAnsi="Times New Roman" w:cs="Times New Roman"/>
          <w:sz w:val="28"/>
          <w:szCs w:val="28"/>
        </w:rPr>
        <w:t>выявления и учета конкретных лично</w:t>
      </w:r>
      <w:r>
        <w:rPr>
          <w:rFonts w:ascii="Times New Roman" w:hAnsi="Times New Roman" w:cs="Times New Roman"/>
          <w:sz w:val="28"/>
          <w:szCs w:val="28"/>
        </w:rPr>
        <w:t>стных особенностей людей, участ</w:t>
      </w:r>
      <w:r w:rsidR="008F649F" w:rsidRPr="008F649F">
        <w:rPr>
          <w:rFonts w:ascii="Times New Roman" w:hAnsi="Times New Roman" w:cs="Times New Roman"/>
          <w:sz w:val="28"/>
          <w:szCs w:val="28"/>
        </w:rPr>
        <w:t>вующих в конфликте;</w:t>
      </w:r>
    </w:p>
    <w:p w:rsidR="008F649F" w:rsidRPr="008F649F" w:rsidRDefault="00675518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49F" w:rsidRPr="008F649F">
        <w:rPr>
          <w:rFonts w:ascii="Times New Roman" w:hAnsi="Times New Roman" w:cs="Times New Roman"/>
          <w:sz w:val="28"/>
          <w:szCs w:val="28"/>
        </w:rPr>
        <w:t>принцип поиска скрытого содержания конфликтов ориентирует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49F" w:rsidRPr="008F649F">
        <w:rPr>
          <w:rFonts w:ascii="Times New Roman" w:hAnsi="Times New Roman" w:cs="Times New Roman"/>
          <w:sz w:val="28"/>
          <w:szCs w:val="28"/>
        </w:rPr>
        <w:t>изучение не только доступной информац</w:t>
      </w:r>
      <w:r>
        <w:rPr>
          <w:rFonts w:ascii="Times New Roman" w:hAnsi="Times New Roman" w:cs="Times New Roman"/>
          <w:sz w:val="28"/>
          <w:szCs w:val="28"/>
        </w:rPr>
        <w:t>ии, но и скрытых, глубинных прич</w:t>
      </w:r>
      <w:r w:rsidR="008F649F" w:rsidRPr="00E62F36">
        <w:rPr>
          <w:rFonts w:ascii="Times New Roman" w:hAnsi="Times New Roman" w:cs="Times New Roman"/>
          <w:sz w:val="28"/>
          <w:szCs w:val="28"/>
        </w:rPr>
        <w:t>ин конфликтов, необходимость выявле</w:t>
      </w:r>
      <w:r w:rsidR="00E62F36" w:rsidRPr="00E62F36">
        <w:rPr>
          <w:rFonts w:ascii="Times New Roman" w:hAnsi="Times New Roman" w:cs="Times New Roman"/>
          <w:sz w:val="28"/>
          <w:szCs w:val="28"/>
        </w:rPr>
        <w:t>ния неосознаваемых мотивов повед</w:t>
      </w:r>
      <w:r w:rsidR="008F649F" w:rsidRPr="008F649F">
        <w:rPr>
          <w:rFonts w:ascii="Times New Roman" w:hAnsi="Times New Roman" w:cs="Times New Roman"/>
          <w:sz w:val="28"/>
          <w:szCs w:val="28"/>
        </w:rPr>
        <w:t>ения людей в ходе возникновения, развития и завершения конфликтов.</w:t>
      </w:r>
    </w:p>
    <w:p w:rsidR="00EB0F07" w:rsidRPr="008F649F" w:rsidRDefault="00EB0F07" w:rsidP="00E62F36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sz w:val="18"/>
          <w:szCs w:val="18"/>
        </w:rPr>
      </w:pPr>
    </w:p>
    <w:p w:rsidR="00EB0F07" w:rsidRDefault="00EB0F07" w:rsidP="00EB0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 xml:space="preserve">Конфликтное взаимодействие является одной из сфер социальной жизни. Поэтому его исследование предполагает разработку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конфликтологией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специальной методологии, т.е. таких процедур исследования, которые диктуются социально-психологической природой её объекта, своеобразием её предмета. Методологическая стратегия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 в себя ряд исследовательских методов.</w:t>
      </w:r>
      <w:r w:rsidRPr="00EB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F07" w:rsidRDefault="00EB0F07" w:rsidP="00EB0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 xml:space="preserve">Структурно-функциональный метод способствует выявлению основных элементов конфликтного взаимодействия, определению роли каждого из них. Для структурного подхода характерно рассмотрение явления в статике, как находящегося в состоянии покоя. Преимущество этого метода в том, что он </w:t>
      </w:r>
      <w:r w:rsidRPr="00EB0F07">
        <w:rPr>
          <w:rFonts w:ascii="Times New Roman" w:hAnsi="Times New Roman" w:cs="Times New Roman"/>
          <w:sz w:val="28"/>
          <w:szCs w:val="28"/>
        </w:rPr>
        <w:lastRenderedPageBreak/>
        <w:t xml:space="preserve">помогает найти некоторые устойчивые составляющие даже в таком подвижном явлении, как социальный конфликт. Совокупность таких компонентов, как объект конфликта, состав его участников, уровень напряжённости конфликтного взаимодействия и т.п., образует структуру конфликта, а исполняемая этими элементами роль или работа и есть их функция в конфликте. Выявление структурных элементов и их функций в конфликте является важнейшей предпосылкой его успешного регулирования. Однако слабое место структурно-функционального метода (при всех его несомненных достоинствах) – статичное,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внепроцессуальное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рассмотрение социальных явлений. </w:t>
      </w:r>
    </w:p>
    <w:p w:rsidR="00EB0F07" w:rsidRDefault="00EB0F07" w:rsidP="00EB0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Процессуально-динамический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метод исследования конфликта, учитывая динамичную, текучую природу этого социального явления, должен </w:t>
      </w:r>
      <w:proofErr w:type="gramStart"/>
      <w:r w:rsidRPr="00EB0F0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дополнен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процессуально-динамическим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методом, позволяющим углубить исследование конфликта. Важнейший инструмент процессуального анализа – определение основных этапов или стадий развития конфликта. Например, конфликт, начавшийся с митингов протеста, может продолжиться в виде массовых демонстраций и завершиться силовыми столкновениями. Динамика конфликта может выразиться как в виде его эскалации, так и в направлении снижения уровня, разрядки напряжённости. </w:t>
      </w:r>
    </w:p>
    <w:p w:rsidR="00EB0F07" w:rsidRDefault="00EB0F07" w:rsidP="00EB0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типологизации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служит связующим звеном эмпирического, конкретно-социологического и теоретического уровней исследования, обеспечивающим поиск общего в </w:t>
      </w:r>
      <w:proofErr w:type="gramStart"/>
      <w:r w:rsidRPr="00EB0F07">
        <w:rPr>
          <w:rFonts w:ascii="Times New Roman" w:hAnsi="Times New Roman" w:cs="Times New Roman"/>
          <w:sz w:val="28"/>
          <w:szCs w:val="28"/>
        </w:rPr>
        <w:t>особенном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и единичном.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Типологизация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– ещё один эффективный метод социально-психологического анализа. Исходя из философских категорий общего, особенного и единичного, он обеспечивает группировку, </w:t>
      </w:r>
      <w:proofErr w:type="gramStart"/>
      <w:r w:rsidRPr="00EB0F07">
        <w:rPr>
          <w:rFonts w:ascii="Times New Roman" w:hAnsi="Times New Roman" w:cs="Times New Roman"/>
          <w:sz w:val="28"/>
          <w:szCs w:val="28"/>
        </w:rPr>
        <w:t>классификацию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как видов конфликтных личностей, так и форм конфликтного взаимодействия.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Типологизация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способствует не только описанию различных типов конфликтов, но и более глубокому уяснению их устойчивых, сущностных признаков, проявляющихся в многообразии форм социального противостояния. С помощью первых трёх методов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конфликтологией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решаются объяснительные задачи. </w:t>
      </w:r>
    </w:p>
    <w:p w:rsidR="00EB0F07" w:rsidRDefault="00EB0F07" w:rsidP="00EB0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 xml:space="preserve">Прогностический метод обеспечивает предвидение возможного развития и результатов конфликта. Прогнозирование опирается на результаты предварительного глубокого структурного, генетического и типологического анализа. Причём научное прогнозирование исходит из признания вероятностного характера общественного развития и необходимости в связи с этим учёта ряда возможных альтернатив в развитии конфликта. Описывая возможные варианты развития конфликтного взаимодействия, прогностический подход вместе с тем описывает оптимальные пути и средства урегулирования конфликта. Прогнозы могут быть подразделены </w:t>
      </w:r>
      <w:proofErr w:type="gramStart"/>
      <w:r w:rsidRPr="00EB0F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lastRenderedPageBreak/>
        <w:t xml:space="preserve">кратко-, средне- и долгосрочные. Прогнозирование может использовать методики экспертных оценок, математическое моделирование и др. Все указанные методы, как объяснительные, так и прогностические, подчинены решению практических задач предупреждения и регулирования конфликтов. </w:t>
      </w:r>
    </w:p>
    <w:p w:rsidR="00EF0EC4" w:rsidRDefault="00EB0F07" w:rsidP="00EB0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 xml:space="preserve">Вместе с тем в </w:t>
      </w:r>
      <w:proofErr w:type="gramStart"/>
      <w:r w:rsidRPr="00EB0F07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совокупность приёмов и средств разрешения конфликтов часто рассматривается в качестве особого разрешительного метода, или метода регулирования конфликта, который нацелен непосредственно на соответствующую практику. В рамках этого метода рассматриваются как основные стратегии, так и тактики улаживания конфликтов. </w:t>
      </w:r>
    </w:p>
    <w:p w:rsidR="00E62F36" w:rsidRPr="00EB0F07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>Благодаря точному прогнозу</w:t>
      </w:r>
      <w:r w:rsidR="00675518">
        <w:rPr>
          <w:rFonts w:ascii="Times New Roman" w:hAnsi="Times New Roman" w:cs="Times New Roman"/>
          <w:sz w:val="28"/>
          <w:szCs w:val="28"/>
        </w:rPr>
        <w:t>, эффективным методам диагности</w:t>
      </w:r>
      <w:r w:rsidRPr="00EB0F07">
        <w:rPr>
          <w:rFonts w:ascii="Times New Roman" w:hAnsi="Times New Roman" w:cs="Times New Roman"/>
          <w:sz w:val="28"/>
          <w:szCs w:val="28"/>
        </w:rPr>
        <w:t>ки и предупреждения можно дос</w:t>
      </w:r>
      <w:r w:rsidR="00675518">
        <w:rPr>
          <w:rFonts w:ascii="Times New Roman" w:hAnsi="Times New Roman" w:cs="Times New Roman"/>
          <w:sz w:val="28"/>
          <w:szCs w:val="28"/>
        </w:rPr>
        <w:t>тичь более эффективных результа</w:t>
      </w:r>
      <w:r w:rsidRPr="00EB0F07">
        <w:rPr>
          <w:rFonts w:ascii="Times New Roman" w:hAnsi="Times New Roman" w:cs="Times New Roman"/>
          <w:sz w:val="28"/>
          <w:szCs w:val="28"/>
        </w:rPr>
        <w:t>тов при разрешении конфликта, а при проведении определенной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t>работ</w:t>
      </w:r>
      <w:r w:rsidR="00675518">
        <w:rPr>
          <w:rFonts w:ascii="Times New Roman" w:hAnsi="Times New Roman" w:cs="Times New Roman"/>
          <w:sz w:val="28"/>
          <w:szCs w:val="28"/>
        </w:rPr>
        <w:t xml:space="preserve">ы на </w:t>
      </w:r>
      <w:proofErr w:type="spellStart"/>
      <w:r w:rsidR="00675518">
        <w:rPr>
          <w:rFonts w:ascii="Times New Roman" w:hAnsi="Times New Roman" w:cs="Times New Roman"/>
          <w:sz w:val="28"/>
          <w:szCs w:val="28"/>
        </w:rPr>
        <w:t>предконфликтной</w:t>
      </w:r>
      <w:proofErr w:type="spellEnd"/>
      <w:r w:rsidR="00675518">
        <w:rPr>
          <w:rFonts w:ascii="Times New Roman" w:hAnsi="Times New Roman" w:cs="Times New Roman"/>
          <w:sz w:val="28"/>
          <w:szCs w:val="28"/>
        </w:rPr>
        <w:t xml:space="preserve"> стадии – е</w:t>
      </w:r>
      <w:r w:rsidRPr="00EB0F07">
        <w:rPr>
          <w:rFonts w:ascii="Times New Roman" w:hAnsi="Times New Roman" w:cs="Times New Roman"/>
          <w:sz w:val="28"/>
          <w:szCs w:val="28"/>
        </w:rPr>
        <w:t>го недопущения. И все это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t>невозможно без использования методов изучения и диагностики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t>конфликтов (специфических и неспецифических).</w:t>
      </w:r>
    </w:p>
    <w:p w:rsidR="00E62F36" w:rsidRPr="00EB0F07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 xml:space="preserve">Методология </w:t>
      </w:r>
      <w:proofErr w:type="spellStart"/>
      <w:r w:rsidRPr="00EB0F0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EB0F07">
        <w:rPr>
          <w:rFonts w:ascii="Times New Roman" w:hAnsi="Times New Roman" w:cs="Times New Roman"/>
          <w:sz w:val="28"/>
          <w:szCs w:val="28"/>
        </w:rPr>
        <w:t xml:space="preserve"> состоит из целого комплекса конкретно-научных приемов исследования и предполагает анализ конфликтов, включающий системно-структурный, системно-функциональный, системно-генетический и системно-информационный.</w:t>
      </w:r>
    </w:p>
    <w:p w:rsidR="00E62F36" w:rsidRPr="00EB0F07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>В системно-структурном анализе конфликт рассматривается как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t>определенное множество элементов, взаимосвязь которых обусловливает целостное свойство конфликта.</w:t>
      </w:r>
    </w:p>
    <w:p w:rsidR="00E62F36" w:rsidRPr="00EB0F07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07">
        <w:rPr>
          <w:rFonts w:ascii="Times New Roman" w:hAnsi="Times New Roman" w:cs="Times New Roman"/>
          <w:sz w:val="28"/>
          <w:szCs w:val="28"/>
        </w:rPr>
        <w:t>Системно-функциональный анализ призван выявлять характер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t xml:space="preserve">и способы воздействия одних элементов конфликта на </w:t>
      </w:r>
      <w:proofErr w:type="gramStart"/>
      <w:r w:rsidRPr="00EB0F07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и способствует выявлению основных элементов конфликтного взаимодействия, определению роли каждого из них, рассматривая явления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B0F07">
        <w:rPr>
          <w:rFonts w:ascii="Times New Roman" w:hAnsi="Times New Roman" w:cs="Times New Roman"/>
          <w:sz w:val="28"/>
          <w:szCs w:val="28"/>
        </w:rPr>
        <w:t>в статике, как находящегося в состоянии покоя.</w:t>
      </w:r>
    </w:p>
    <w:p w:rsidR="00E62F36" w:rsidRPr="00EB0F07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F07">
        <w:rPr>
          <w:rFonts w:ascii="Times New Roman" w:hAnsi="Times New Roman" w:cs="Times New Roman"/>
          <w:sz w:val="28"/>
          <w:szCs w:val="28"/>
        </w:rPr>
        <w:t>Системно-генетический</w:t>
      </w:r>
      <w:proofErr w:type="gramEnd"/>
      <w:r w:rsidRPr="00EB0F07">
        <w:rPr>
          <w:rFonts w:ascii="Times New Roman" w:hAnsi="Times New Roman" w:cs="Times New Roman"/>
          <w:sz w:val="28"/>
          <w:szCs w:val="28"/>
        </w:rPr>
        <w:t xml:space="preserve"> состоит во вскрытии связи и обусловленности конфликтов элементами макро- и микросреды, субъективного мира личности.</w:t>
      </w:r>
    </w:p>
    <w:p w:rsidR="00E62F36" w:rsidRPr="00E62F36" w:rsidRDefault="00E62F36" w:rsidP="006755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F36">
        <w:rPr>
          <w:rFonts w:ascii="Times New Roman" w:hAnsi="Times New Roman" w:cs="Times New Roman"/>
          <w:sz w:val="28"/>
          <w:szCs w:val="28"/>
        </w:rPr>
        <w:t>При помощи системно-информационного можно выявить тенденции информационного обмена между структурами конфликта.</w:t>
      </w:r>
    </w:p>
    <w:p w:rsidR="00E62F36" w:rsidRDefault="00E62F36" w:rsidP="0067551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F36">
        <w:rPr>
          <w:rFonts w:ascii="Times New Roman" w:hAnsi="Times New Roman" w:cs="Times New Roman"/>
          <w:sz w:val="28"/>
          <w:szCs w:val="28"/>
        </w:rPr>
        <w:t>Среди основных методов изучения и диагностики конфликтов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>выделяются экспериментальные и опросные.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>Эксперименты с провоцированием конфликтов в естественных условиях чаще всего моделируют кратковременное взаимодействие, однако, достаточно проблематичны такого рода исследования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>и с точки зрения этических н</w:t>
      </w:r>
      <w:r w:rsidRPr="00675518">
        <w:rPr>
          <w:rFonts w:ascii="Times New Roman" w:hAnsi="Times New Roman" w:cs="Times New Roman"/>
          <w:sz w:val="28"/>
          <w:szCs w:val="28"/>
        </w:rPr>
        <w:t xml:space="preserve">орм. </w:t>
      </w:r>
      <w:proofErr w:type="gramStart"/>
      <w:r w:rsidRPr="00675518">
        <w:rPr>
          <w:rFonts w:ascii="Times New Roman" w:hAnsi="Times New Roman" w:cs="Times New Roman"/>
          <w:sz w:val="28"/>
          <w:szCs w:val="28"/>
        </w:rPr>
        <w:t xml:space="preserve">Вместе с тем, например, </w:t>
      </w:r>
      <w:r w:rsidR="00675518">
        <w:rPr>
          <w:rFonts w:ascii="Times New Roman" w:hAnsi="Times New Roman" w:cs="Times New Roman"/>
          <w:sz w:val="28"/>
          <w:szCs w:val="28"/>
        </w:rPr>
        <w:t xml:space="preserve">исследователь </w:t>
      </w:r>
      <w:r w:rsidRPr="00675518">
        <w:rPr>
          <w:rFonts w:ascii="Times New Roman" w:hAnsi="Times New Roman" w:cs="Times New Roman"/>
          <w:sz w:val="28"/>
          <w:szCs w:val="28"/>
        </w:rPr>
        <w:t>Л.</w:t>
      </w:r>
      <w:r w:rsidRPr="00E62F36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E62F36">
        <w:rPr>
          <w:rFonts w:ascii="Times New Roman" w:hAnsi="Times New Roman" w:cs="Times New Roman"/>
          <w:sz w:val="28"/>
          <w:szCs w:val="28"/>
        </w:rPr>
        <w:t>Цой</w:t>
      </w:r>
      <w:proofErr w:type="spellEnd"/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 xml:space="preserve">использует этот метод для работы с реальными конфликтами («конфликт-метод»), позволяющий: </w:t>
      </w:r>
      <w:r w:rsidRPr="00E62F36">
        <w:rPr>
          <w:rFonts w:ascii="Times New Roman" w:hAnsi="Times New Roman" w:cs="Times New Roman"/>
          <w:sz w:val="28"/>
          <w:szCs w:val="28"/>
        </w:rPr>
        <w:lastRenderedPageBreak/>
        <w:t>выявить основные противоречия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>между конфликтующими сторонами на уровне их стереотипного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 xml:space="preserve">содержания; провести диагностику ситуации на </w:t>
      </w:r>
      <w:proofErr w:type="spellStart"/>
      <w:r w:rsidRPr="00E62F36">
        <w:rPr>
          <w:rFonts w:ascii="Times New Roman" w:hAnsi="Times New Roman" w:cs="Times New Roman"/>
          <w:sz w:val="28"/>
          <w:szCs w:val="28"/>
        </w:rPr>
        <w:t>микроуровне</w:t>
      </w:r>
      <w:proofErr w:type="spellEnd"/>
      <w:r w:rsidRPr="00E62F36">
        <w:rPr>
          <w:rFonts w:ascii="Times New Roman" w:hAnsi="Times New Roman" w:cs="Times New Roman"/>
          <w:sz w:val="28"/>
          <w:szCs w:val="28"/>
        </w:rPr>
        <w:t>; в соответствии с полученным материалом отделить «пустую» породу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>от ценной; дать необходимые средства работы с этим материалом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>участникам конфликта;</w:t>
      </w:r>
      <w:proofErr w:type="gramEnd"/>
      <w:r w:rsidRPr="00E62F36">
        <w:rPr>
          <w:rFonts w:ascii="Times New Roman" w:hAnsi="Times New Roman" w:cs="Times New Roman"/>
          <w:sz w:val="28"/>
          <w:szCs w:val="28"/>
        </w:rPr>
        <w:t xml:space="preserve"> минимизировать разрушительные послед</w:t>
      </w:r>
      <w:r w:rsidR="00675518">
        <w:rPr>
          <w:rFonts w:ascii="Times New Roman" w:hAnsi="Times New Roman" w:cs="Times New Roman"/>
          <w:sz w:val="28"/>
          <w:szCs w:val="28"/>
        </w:rPr>
        <w:t>ствия и т.</w:t>
      </w:r>
      <w:r w:rsidRPr="00E62F36">
        <w:rPr>
          <w:rFonts w:ascii="Times New Roman" w:hAnsi="Times New Roman" w:cs="Times New Roman"/>
          <w:sz w:val="28"/>
          <w:szCs w:val="28"/>
        </w:rPr>
        <w:t>п.</w:t>
      </w:r>
      <w:r w:rsidR="00675518">
        <w:rPr>
          <w:rFonts w:ascii="Times New Roman" w:hAnsi="Times New Roman" w:cs="Times New Roman"/>
          <w:sz w:val="28"/>
          <w:szCs w:val="28"/>
        </w:rPr>
        <w:t xml:space="preserve"> </w:t>
      </w:r>
      <w:r w:rsidRPr="00E62F36">
        <w:rPr>
          <w:rFonts w:ascii="Times New Roman" w:hAnsi="Times New Roman" w:cs="Times New Roman"/>
          <w:sz w:val="28"/>
          <w:szCs w:val="28"/>
        </w:rPr>
        <w:t xml:space="preserve">Среди опросных методов для изучения и диагностики конфликтов </w:t>
      </w:r>
      <w:proofErr w:type="gramStart"/>
      <w:r w:rsidRPr="00E62F36">
        <w:rPr>
          <w:rFonts w:ascii="Times New Roman" w:hAnsi="Times New Roman" w:cs="Times New Roman"/>
          <w:sz w:val="28"/>
          <w:szCs w:val="28"/>
        </w:rPr>
        <w:t>используют</w:t>
      </w:r>
      <w:proofErr w:type="gramEnd"/>
      <w:r w:rsidRPr="00E62F36">
        <w:rPr>
          <w:rFonts w:ascii="Times New Roman" w:hAnsi="Times New Roman" w:cs="Times New Roman"/>
          <w:sz w:val="28"/>
          <w:szCs w:val="28"/>
        </w:rPr>
        <w:t xml:space="preserve"> прежде всего наблюдение, опрос, беседу.</w:t>
      </w:r>
    </w:p>
    <w:p w:rsidR="00675518" w:rsidRPr="00E62F36" w:rsidRDefault="00675518" w:rsidP="00675518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62F36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8456" cy="3642360"/>
            <wp:effectExtent l="19050" t="0" r="0" b="0"/>
            <wp:docPr id="1" name="Рисунок 1" descr="E:\БМВ\Магистранты\Кризисн.упр-е и упр.конфл.Задание\Эл. курс\Модуль 5\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МВ\Магистранты\Кризисн.упр-е и упр.конфл.Задание\Эл. курс\Модуль 5\slide-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67" cy="364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18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5518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9130" cy="3350484"/>
            <wp:effectExtent l="19050" t="0" r="7620" b="0"/>
            <wp:docPr id="2" name="Рисунок 2" descr="E:\БМВ\Магистранты\Кризисн.упр-е и упр.конфл.Задание\Эл. курс\Модуль 5\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МВ\Магистранты\Кризисн.упр-е и упр.конфл.Задание\Эл. курс\Модуль 5\slide-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335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18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86450" cy="4414838"/>
            <wp:effectExtent l="19050" t="0" r="0" b="0"/>
            <wp:docPr id="3" name="Рисунок 3" descr="E:\БМВ\Магистранты\Кризисн.упр-е и упр.конфл.Задание\Эл. курс\Модуль 5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МВ\Магистранты\Кризисн.упр-е и упр.конфл.Задание\Эл. курс\Модуль 5\img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27" cy="441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18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5518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5518" w:rsidRDefault="00675518" w:rsidP="006755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5985" cy="3962647"/>
            <wp:effectExtent l="19050" t="0" r="5715" b="0"/>
            <wp:docPr id="4" name="Рисунок 4" descr="E:\БМВ\Магистранты\Кризисн.упр-е и упр.конфл.Задание\Эл. курс\Модуль 5\img-1nMq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БМВ\Магистранты\Кризисн.упр-е и упр.конфл.Задание\Эл. курс\Модуль 5\img-1nMqp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3962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21" w:rsidRDefault="00AA5C21" w:rsidP="00AA5C2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методов исследования, помогающий в управлении конфликтом, является </w:t>
      </w:r>
      <w:r w:rsidRPr="00AA5C21">
        <w:rPr>
          <w:rFonts w:ascii="Times New Roman" w:hAnsi="Times New Roman" w:cs="Times New Roman"/>
          <w:b/>
          <w:sz w:val="28"/>
          <w:szCs w:val="28"/>
        </w:rPr>
        <w:t>метод картографии.</w:t>
      </w:r>
    </w:p>
    <w:p w:rsidR="00AA5C21" w:rsidRDefault="00AA5C21" w:rsidP="00AA5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6240" cy="4107180"/>
            <wp:effectExtent l="19050" t="0" r="0" b="0"/>
            <wp:docPr id="5" name="Рисунок 1" descr="E:\БМВ\Магистранты\Кризисн.упр-е и упр.конфл.Задание\Эл. курс\Модуль 5\0732d5ddf399e9d98baaa96a0acb2d4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МВ\Магистранты\Кризисн.упр-е и упр.конфл.Задание\Эл. курс\Модуль 5\0732d5ddf399e9d98baaa96a0acb2d4d-800x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987" cy="410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21" w:rsidRPr="00675518" w:rsidRDefault="00AA5C21" w:rsidP="00AA5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6720" cy="4130040"/>
            <wp:effectExtent l="19050" t="0" r="0" b="0"/>
            <wp:docPr id="6" name="Рисунок 2" descr="E:\БМВ\Магистранты\Кризисн.упр-е и упр.конфл.Задание\Эл. курс\Модуль 5\52824087_182430297.pdf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МВ\Магистранты\Кризисн.упр-е и упр.конфл.Задание\Эл. курс\Модуль 5\52824087_182430297.pdf-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476" cy="413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C21" w:rsidRPr="00675518" w:rsidSect="00E62F36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1E8"/>
    <w:multiLevelType w:val="hybridMultilevel"/>
    <w:tmpl w:val="38EE890C"/>
    <w:lvl w:ilvl="0" w:tplc="26AE5568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E40F9"/>
    <w:multiLevelType w:val="multilevel"/>
    <w:tmpl w:val="B9A6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E72A4"/>
    <w:multiLevelType w:val="hybridMultilevel"/>
    <w:tmpl w:val="7EB8C522"/>
    <w:lvl w:ilvl="0" w:tplc="26AE5568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54017E"/>
    <w:multiLevelType w:val="multilevel"/>
    <w:tmpl w:val="C5D4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83D0A"/>
    <w:multiLevelType w:val="multilevel"/>
    <w:tmpl w:val="F6F6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72746"/>
    <w:multiLevelType w:val="multilevel"/>
    <w:tmpl w:val="A4A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43ECA"/>
    <w:multiLevelType w:val="hybridMultilevel"/>
    <w:tmpl w:val="00D67E02"/>
    <w:lvl w:ilvl="0" w:tplc="7E6A1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AE8B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F8A8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A284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E5B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52DC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B274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122D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8608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E35C4A"/>
    <w:multiLevelType w:val="multilevel"/>
    <w:tmpl w:val="9EA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E1BD1"/>
    <w:multiLevelType w:val="multilevel"/>
    <w:tmpl w:val="BC8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2E194E"/>
    <w:multiLevelType w:val="multilevel"/>
    <w:tmpl w:val="EFE8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EC4"/>
    <w:rsid w:val="000D697C"/>
    <w:rsid w:val="00437462"/>
    <w:rsid w:val="00451594"/>
    <w:rsid w:val="004A61AB"/>
    <w:rsid w:val="00516618"/>
    <w:rsid w:val="00553797"/>
    <w:rsid w:val="005D5001"/>
    <w:rsid w:val="00675518"/>
    <w:rsid w:val="0067705C"/>
    <w:rsid w:val="007255B4"/>
    <w:rsid w:val="00831BD9"/>
    <w:rsid w:val="008B337B"/>
    <w:rsid w:val="008D2A03"/>
    <w:rsid w:val="008F649F"/>
    <w:rsid w:val="009815C8"/>
    <w:rsid w:val="00AA5C21"/>
    <w:rsid w:val="00C72347"/>
    <w:rsid w:val="00E62F36"/>
    <w:rsid w:val="00EB0F07"/>
    <w:rsid w:val="00EB3DE9"/>
    <w:rsid w:val="00EF0EC4"/>
    <w:rsid w:val="00F9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7B"/>
  </w:style>
  <w:style w:type="paragraph" w:styleId="1">
    <w:name w:val="heading 1"/>
    <w:basedOn w:val="a"/>
    <w:next w:val="a"/>
    <w:link w:val="10"/>
    <w:uiPriority w:val="9"/>
    <w:qFormat/>
    <w:rsid w:val="00677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1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C51"/>
    <w:rPr>
      <w:b/>
      <w:bCs/>
    </w:rPr>
  </w:style>
  <w:style w:type="paragraph" w:styleId="a4">
    <w:name w:val="List Paragraph"/>
    <w:basedOn w:val="a"/>
    <w:uiPriority w:val="34"/>
    <w:qFormat/>
    <w:rsid w:val="00F96C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1B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B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7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77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67705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7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D0D0D0"/>
                                <w:left w:val="single" w:sz="4" w:space="9" w:color="D0D0D0"/>
                                <w:bottom w:val="single" w:sz="4" w:space="9" w:color="D0D0D0"/>
                                <w:right w:val="single" w:sz="4" w:space="9" w:color="D0D0D0"/>
                              </w:divBdr>
                            </w:div>
                          </w:divsChild>
                        </w:div>
                        <w:div w:id="16770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67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68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3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56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8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6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78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9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01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5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</dc:creator>
  <cp:keywords/>
  <dc:description/>
  <cp:lastModifiedBy>BMV</cp:lastModifiedBy>
  <cp:revision>16</cp:revision>
  <dcterms:created xsi:type="dcterms:W3CDTF">2025-07-13T15:52:00Z</dcterms:created>
  <dcterms:modified xsi:type="dcterms:W3CDTF">2025-07-13T21:51:00Z</dcterms:modified>
</cp:coreProperties>
</file>