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E9" w:rsidRPr="006238F5" w:rsidRDefault="006238F5" w:rsidP="006238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8F5">
        <w:rPr>
          <w:rFonts w:ascii="Times New Roman" w:hAnsi="Times New Roman" w:cs="Times New Roman"/>
          <w:b/>
          <w:sz w:val="28"/>
          <w:szCs w:val="28"/>
        </w:rPr>
        <w:t>ЛЕКЦИЯ 3</w:t>
      </w:r>
    </w:p>
    <w:p w:rsidR="006238F5" w:rsidRPr="006238F5" w:rsidRDefault="006238F5" w:rsidP="006238F5">
      <w:pPr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Составление инструментария прикладного исследования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Инструментарий</w:t>
      </w:r>
      <w:r w:rsidRPr="00623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6238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анкета</w:t>
      </w: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документ, в котором фиксируется собираемая инф</w:t>
      </w:r>
      <w:bookmarkStart w:id="0" w:name="_GoBack"/>
      <w:bookmarkEnd w:id="0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ормация. 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Социологическая анкета</w:t>
      </w: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объединенная единым исследовательским замыслом система вопросов, направленных на выявление количественно-качественных характеристик объекта и предмета анализа. Грамотно составленная анкета – не просто набор вопросов, существуют строгие правила ее составления, при соблюдении которых можно получить объективные количественно-качественные характеристики объекта исследования. Анкета разрабатывается в строгом соответствии с целью и задачами исследования, научными требованиями, которые обеспечивают ее надежность и полный охват исследуемой проблемы. Высокий уровень формализации анкеты (классификация вопросов и их формулирование, порядок расположения) позволяет использовать логико-математические методы при обработке результатов исследования.</w:t>
      </w:r>
    </w:p>
    <w:p w:rsidR="006238F5" w:rsidRPr="006238F5" w:rsidRDefault="006238F5" w:rsidP="006238F5">
      <w:pPr>
        <w:shd w:val="clear" w:color="auto" w:fill="FFFFFF"/>
        <w:spacing w:before="53" w:after="0" w:line="360" w:lineRule="auto"/>
        <w:ind w:left="10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167D9" wp14:editId="0139DE95">
                <wp:simplePos x="0" y="0"/>
                <wp:positionH relativeFrom="margin">
                  <wp:posOffset>7280275</wp:posOffset>
                </wp:positionH>
                <wp:positionV relativeFrom="paragraph">
                  <wp:posOffset>130810</wp:posOffset>
                </wp:positionV>
                <wp:extent cx="0" cy="1414145"/>
                <wp:effectExtent l="6985" t="13970" r="12065" b="1016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14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73.25pt,10.3pt" to="573.25pt,1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" strokeweight=".95pt">
                <w10:wrap anchorx="margin"/>
              </v:line>
            </w:pict>
          </mc:Fallback>
        </mc:AlternateContent>
      </w:r>
      <w:r w:rsidRPr="006238F5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  <w:lang w:eastAsia="ru-RU"/>
        </w:rPr>
        <w:t>Структура анкеты</w:t>
      </w:r>
      <w:r w:rsidRPr="006238F5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 xml:space="preserve"> (бланка формализованного интервью):</w:t>
      </w:r>
    </w:p>
    <w:p w:rsidR="006238F5" w:rsidRPr="006238F5" w:rsidRDefault="006238F5" w:rsidP="006238F5">
      <w:pPr>
        <w:widowControl w:val="0"/>
        <w:numPr>
          <w:ilvl w:val="0"/>
          <w:numId w:val="1"/>
        </w:numPr>
        <w:shd w:val="clear" w:color="auto" w:fill="FFFFFF"/>
        <w:tabs>
          <w:tab w:val="left" w:pos="935"/>
          <w:tab w:val="left" w:pos="1309"/>
        </w:tabs>
        <w:autoSpaceDE w:val="0"/>
        <w:autoSpaceDN w:val="0"/>
        <w:adjustRightInd w:val="0"/>
        <w:spacing w:after="0" w:line="360" w:lineRule="auto"/>
        <w:ind w:left="935" w:right="403"/>
        <w:jc w:val="both"/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обращения содержит информацию о том, кто, с </w:t>
      </w:r>
      <w:r w:rsidRPr="006238F5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какой  целью  проводит исследование,  о  правилах  заполнения анкеты; также в нем указывается на анонимность исследования и </w:t>
      </w:r>
      <w:r w:rsidRPr="006238F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выражается благодарность за участие в исследовании.</w:t>
      </w:r>
    </w:p>
    <w:p w:rsidR="006238F5" w:rsidRPr="006238F5" w:rsidRDefault="006238F5" w:rsidP="006238F5">
      <w:pPr>
        <w:widowControl w:val="0"/>
        <w:numPr>
          <w:ilvl w:val="0"/>
          <w:numId w:val="1"/>
        </w:numPr>
        <w:shd w:val="clear" w:color="auto" w:fill="FFFFFF"/>
        <w:tabs>
          <w:tab w:val="left" w:pos="935"/>
          <w:tab w:val="left" w:pos="1309"/>
        </w:tabs>
        <w:autoSpaceDE w:val="0"/>
        <w:autoSpaceDN w:val="0"/>
        <w:adjustRightInd w:val="0"/>
        <w:spacing w:after="0" w:line="360" w:lineRule="auto"/>
        <w:ind w:left="935" w:right="403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Основная часть строится по блокам, причем следует </w:t>
      </w:r>
      <w:r w:rsidRPr="006238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учесть,    что   сначала   ставятся   наиболее    простые    вопросы (позволяющие  наладить контакт,  заинтересовать респондента), </w:t>
      </w:r>
      <w:r w:rsidRPr="006238F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затем - наиболее сложные, направленные на выявление мнений по </w:t>
      </w:r>
      <w:r w:rsidRPr="006238F5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основной теме исследования,  и,  наконец, - наиболее личные </w:t>
      </w:r>
      <w:r w:rsidRPr="006238F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(вопросы о доверии).</w:t>
      </w:r>
    </w:p>
    <w:p w:rsidR="006238F5" w:rsidRPr="006238F5" w:rsidRDefault="006238F5" w:rsidP="006238F5">
      <w:pPr>
        <w:widowControl w:val="0"/>
        <w:numPr>
          <w:ilvl w:val="0"/>
          <w:numId w:val="1"/>
        </w:numPr>
        <w:shd w:val="clear" w:color="auto" w:fill="FFFFFF"/>
        <w:tabs>
          <w:tab w:val="left" w:pos="935"/>
          <w:tab w:val="left" w:pos="1309"/>
        </w:tabs>
        <w:autoSpaceDE w:val="0"/>
        <w:autoSpaceDN w:val="0"/>
        <w:adjustRightInd w:val="0"/>
        <w:spacing w:after="0" w:line="360" w:lineRule="auto"/>
        <w:ind w:left="935" w:right="403"/>
        <w:jc w:val="both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Социально-демографический        блок        включает </w:t>
      </w:r>
      <w:proofErr w:type="spellStart"/>
      <w:r w:rsidRPr="006238F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паспортичку</w:t>
      </w:r>
      <w:proofErr w:type="spellEnd"/>
      <w:r w:rsidRPr="006238F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(вопросы о статусе </w:t>
      </w:r>
      <w:proofErr w:type="gramStart"/>
      <w:r w:rsidRPr="006238F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опрашиваемого</w:t>
      </w:r>
      <w:proofErr w:type="gramEnd"/>
      <w:r w:rsidRPr="006238F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).</w:t>
      </w:r>
    </w:p>
    <w:p w:rsidR="006238F5" w:rsidRPr="006238F5" w:rsidRDefault="006238F5" w:rsidP="006238F5">
      <w:pPr>
        <w:shd w:val="clear" w:color="auto" w:fill="FFFFFF"/>
        <w:spacing w:after="0" w:line="360" w:lineRule="auto"/>
        <w:ind w:left="1291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В заключение выражается благодарность за участие в опросе.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Анкета должна отвечать ряду требований:</w:t>
      </w:r>
    </w:p>
    <w:p w:rsidR="006238F5" w:rsidRPr="006238F5" w:rsidRDefault="006238F5" w:rsidP="006238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заполнение не должно затрачиваться много времени (максимум 30-40 минут), в противном случае респондент устает и последние вопросы не получают полноценных ответов.</w:t>
      </w:r>
    </w:p>
    <w:p w:rsidR="006238F5" w:rsidRPr="006238F5" w:rsidRDefault="006238F5" w:rsidP="006238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сложные по содержанию и пониманию вопросы должны следовать за более </w:t>
      </w:r>
      <w:proofErr w:type="gramStart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простыми</w:t>
      </w:r>
      <w:proofErr w:type="gramEnd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поддержания интереса к предмету опроса. Первый вопрос в анкете должен быть нейтральным для формирования у респондента психологической установки на сотрудничество</w:t>
      </w:r>
    </w:p>
    <w:p w:rsidR="006238F5" w:rsidRPr="006238F5" w:rsidRDefault="006238F5" w:rsidP="006238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трудные вопросы целесообразно поместить в середине анкеты</w:t>
      </w:r>
    </w:p>
    <w:p w:rsidR="006238F5" w:rsidRPr="006238F5" w:rsidRDefault="006238F5" w:rsidP="006238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работы с анкетой трудность вопросов должна снижаться, что облегчает выход из ситуации опроса</w:t>
      </w:r>
    </w:p>
    <w:p w:rsidR="006238F5" w:rsidRPr="006238F5" w:rsidRDefault="006238F5" w:rsidP="006238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должны отвечать правилам логики: вначале речь должна идти об установлении того или иного факта, события, а потом уже о его оценке.</w:t>
      </w:r>
    </w:p>
    <w:p w:rsidR="006238F5" w:rsidRPr="006238F5" w:rsidRDefault="006238F5" w:rsidP="006238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к графическому оформлению анкеты: четкий шрифт, достаточное место для записей</w:t>
      </w:r>
    </w:p>
    <w:p w:rsidR="006238F5" w:rsidRPr="006238F5" w:rsidRDefault="006238F5" w:rsidP="006238F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не должны содержать неясные для респондента термины и понятия.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вопросов</w:t>
      </w: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классифицируются по нескольким критериям: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содержанию:</w:t>
      </w:r>
    </w:p>
    <w:p w:rsidR="006238F5" w:rsidRPr="006238F5" w:rsidRDefault="006238F5" w:rsidP="006238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фактах сознания, поведения, отношения к чему-либо</w:t>
      </w:r>
    </w:p>
    <w:p w:rsidR="006238F5" w:rsidRPr="006238F5" w:rsidRDefault="006238F5" w:rsidP="006238F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личности респондентов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форме: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6238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Start"/>
      <w:r w:rsidRPr="006238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открытые</w:t>
      </w:r>
      <w:proofErr w:type="gramEnd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предусматривает свободную форму ответа, не содержит вариантов ответа; 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6238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закрытые</w:t>
      </w:r>
      <w:proofErr w:type="gramEnd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предложен полный набор вариантов ответов.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очередь, классифицируются: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графическому оформлению на </w:t>
      </w:r>
      <w:proofErr w:type="gramStart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линейные</w:t>
      </w:r>
      <w:proofErr w:type="gramEnd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табличные, шкальные; 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 возможности выбора на альтернативные (предполагают возможность выбора всего одного варианта ответа) и </w:t>
      </w:r>
      <w:proofErr w:type="spellStart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неальтернативные</w:t>
      </w:r>
      <w:proofErr w:type="spellEnd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(допускают выбор респондентом нескольких вариантов ответов); </w:t>
      </w:r>
      <w:r w:rsidRPr="006238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полузакрытые</w:t>
      </w: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основаны на добавлении к списку ответов такого варианта как «иное», где респонденту  предоставляется возможность вписать свой вариант ответа, </w:t>
      </w:r>
      <w:proofErr w:type="gramStart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</w:t>
      </w:r>
      <w:proofErr w:type="gramEnd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перечисленных.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38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6238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прямые</w:t>
      </w: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вопрос в «лоб» о наличии или отсутствии факта;  </w:t>
      </w:r>
      <w:proofErr w:type="gramEnd"/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косвенные</w:t>
      </w: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требуют от респондента оценки его личных качеств или обстоятельств его деятельности.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функциям: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</w:t>
      </w: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направлены на сбор информации о содержании исследуемого явления</w:t>
      </w:r>
    </w:p>
    <w:p w:rsidR="006238F5" w:rsidRPr="006238F5" w:rsidRDefault="006238F5" w:rsidP="006238F5">
      <w:pPr>
        <w:spacing w:after="0" w:line="360" w:lineRule="auto"/>
        <w:ind w:lef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38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неосновные</w:t>
      </w:r>
      <w:proofErr w:type="gramEnd"/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 ним относятся:</w:t>
      </w:r>
    </w:p>
    <w:p w:rsidR="006238F5" w:rsidRPr="006238F5" w:rsidRDefault="006238F5" w:rsidP="006238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– фильтры, направленные на выявление адресата основных вопросов; </w:t>
      </w:r>
    </w:p>
    <w:p w:rsidR="006238F5" w:rsidRPr="006238F5" w:rsidRDefault="006238F5" w:rsidP="006238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вопросы, проверяющие устойчивость и непротиворечивость ответов респондента, обычно располагаются в анкете на некотором расстоянии от основных вопросов;</w:t>
      </w:r>
    </w:p>
    <w:p w:rsidR="006238F5" w:rsidRPr="006238F5" w:rsidRDefault="006238F5" w:rsidP="006238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вопросы-крючки – поддержание интереса респондента к заполнению анкеты;</w:t>
      </w:r>
    </w:p>
    <w:p w:rsidR="006238F5" w:rsidRPr="006238F5" w:rsidRDefault="006238F5" w:rsidP="006238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вопросы-ловушки – выявление искренности ответов  респондента;</w:t>
      </w:r>
    </w:p>
    <w:p w:rsidR="006238F5" w:rsidRPr="006238F5" w:rsidRDefault="006238F5" w:rsidP="006238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8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наводящие вопросы – помогают точнее понять смысл следующего вопроса</w:t>
      </w:r>
    </w:p>
    <w:p w:rsidR="006238F5" w:rsidRPr="006238F5" w:rsidRDefault="006238F5" w:rsidP="006238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238F5" w:rsidRPr="0062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F1F6B"/>
    <w:multiLevelType w:val="singleLevel"/>
    <w:tmpl w:val="225C9BD6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">
    <w:nsid w:val="4814691A"/>
    <w:multiLevelType w:val="hybridMultilevel"/>
    <w:tmpl w:val="9ACAD9AA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">
    <w:nsid w:val="5A4A0A52"/>
    <w:multiLevelType w:val="hybridMultilevel"/>
    <w:tmpl w:val="2A545A5C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7B81693E"/>
    <w:multiLevelType w:val="hybridMultilevel"/>
    <w:tmpl w:val="6B8A0AA4"/>
    <w:lvl w:ilvl="0" w:tplc="34225132">
      <w:start w:val="1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F5"/>
    <w:rsid w:val="006238F5"/>
    <w:rsid w:val="00D9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2019-04-12T20:07:00Z</dcterms:created>
  <dcterms:modified xsi:type="dcterms:W3CDTF">2019-04-12T20:08:00Z</dcterms:modified>
</cp:coreProperties>
</file>