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82" w:rsidRPr="00601C82" w:rsidRDefault="00601C82" w:rsidP="00601C82">
      <w:pPr>
        <w:spacing w:after="0" w:line="240" w:lineRule="auto"/>
        <w:ind w:left="283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 3</w:t>
      </w:r>
    </w:p>
    <w:p w:rsidR="00601C82" w:rsidRDefault="00601C82" w:rsidP="00601C82">
      <w:pPr>
        <w:spacing w:after="0" w:line="240" w:lineRule="auto"/>
        <w:ind w:left="283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ИНСТРУМЕНТАРИЙ ПРИКЛАДНОГО СОЦИОЛОГИЧЕСКОГО ИССЛЕДОВАНИЯ</w:t>
      </w:r>
    </w:p>
    <w:p w:rsidR="00601C82" w:rsidRPr="00601C82" w:rsidRDefault="00601C82" w:rsidP="00601C82">
      <w:pPr>
        <w:spacing w:after="0" w:line="240" w:lineRule="auto"/>
        <w:ind w:left="283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601C82" w:rsidRPr="00601C82" w:rsidRDefault="00601C82" w:rsidP="00601C82">
      <w:pPr>
        <w:spacing w:after="0" w:line="240" w:lineRule="auto"/>
        <w:ind w:left="283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Социологическая анкета</w:t>
      </w: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объединенная единым исследовательским замыслом система вопросов, направленных на выявление количественно-качественных характеристик объекта и предмета анализа. Грамотно составленная анкета – не просто набор вопросов, существуют строгие правила ее составления, при соблюдении которых можно получить объективные количественно-качественные характеристики объекта исследования. Анкета разрабатывается в строгом соответствии с целью и задачами исследования, научными требованиями, которые обеспечивают ее надежность и полный охват исследуемой проблемы. Высокий уровень формализации анкеты (классификация вопросов и их формулирование, порядок расположения) позволяет использовать логико-математические методы при обработке результатов исследования.</w:t>
      </w:r>
    </w:p>
    <w:p w:rsidR="00601C82" w:rsidRPr="00601C82" w:rsidRDefault="00601C82" w:rsidP="00601C82">
      <w:pPr>
        <w:shd w:val="clear" w:color="auto" w:fill="FFFFFF"/>
        <w:spacing w:before="53" w:after="0" w:line="240" w:lineRule="auto"/>
        <w:ind w:left="10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45686" wp14:editId="741812BE">
                <wp:simplePos x="0" y="0"/>
                <wp:positionH relativeFrom="margin">
                  <wp:posOffset>7280275</wp:posOffset>
                </wp:positionH>
                <wp:positionV relativeFrom="paragraph">
                  <wp:posOffset>130810</wp:posOffset>
                </wp:positionV>
                <wp:extent cx="0" cy="1414145"/>
                <wp:effectExtent l="6985" t="13970" r="12065" b="101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14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3.25pt,10.3pt" to="573.2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" strokeweight=".95pt">
                <w10:wrap anchorx="margin"/>
              </v:line>
            </w:pict>
          </mc:Fallback>
        </mc:AlternateContent>
      </w:r>
      <w:r w:rsidRPr="00601C82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Структура анкеты</w:t>
      </w:r>
      <w:r w:rsidRPr="00601C82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 (бланка формализованного интервью):</w:t>
      </w:r>
    </w:p>
    <w:p w:rsidR="00601C82" w:rsidRPr="00601C82" w:rsidRDefault="00601C82" w:rsidP="00601C82">
      <w:pPr>
        <w:widowControl w:val="0"/>
        <w:numPr>
          <w:ilvl w:val="0"/>
          <w:numId w:val="1"/>
        </w:numPr>
        <w:shd w:val="clear" w:color="auto" w:fill="FFFFFF"/>
        <w:tabs>
          <w:tab w:val="left" w:pos="935"/>
          <w:tab w:val="left" w:pos="1309"/>
        </w:tabs>
        <w:autoSpaceDE w:val="0"/>
        <w:autoSpaceDN w:val="0"/>
        <w:adjustRightInd w:val="0"/>
        <w:spacing w:after="0" w:line="240" w:lineRule="auto"/>
        <w:ind w:left="935" w:right="403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обращения содержит информацию о том, кто, с </w:t>
      </w:r>
      <w:r w:rsidRPr="00601C8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какой  целью  проводит исследование,  о  правилах  заполнения анкеты; также в нем указывается на анонимность исследования и </w:t>
      </w:r>
      <w:r w:rsidRPr="00601C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выражается благодарность за участие в исследовании.</w:t>
      </w:r>
    </w:p>
    <w:p w:rsidR="00601C82" w:rsidRPr="00601C82" w:rsidRDefault="00601C82" w:rsidP="00601C82">
      <w:pPr>
        <w:widowControl w:val="0"/>
        <w:numPr>
          <w:ilvl w:val="0"/>
          <w:numId w:val="1"/>
        </w:numPr>
        <w:shd w:val="clear" w:color="auto" w:fill="FFFFFF"/>
        <w:tabs>
          <w:tab w:val="left" w:pos="935"/>
          <w:tab w:val="left" w:pos="1309"/>
        </w:tabs>
        <w:autoSpaceDE w:val="0"/>
        <w:autoSpaceDN w:val="0"/>
        <w:adjustRightInd w:val="0"/>
        <w:spacing w:after="0" w:line="240" w:lineRule="auto"/>
        <w:ind w:left="935" w:right="403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Основная часть строится по блокам, причем следует </w:t>
      </w:r>
      <w:r w:rsidRPr="00601C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учесть,    что   сначала   ставятся   наиболее    простые    вопросы (позволяющие  наладить контакт,  заинтересовать респондента), </w:t>
      </w:r>
      <w:r w:rsidRPr="00601C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затем - наиболее сложные, направленные на выявление мнений по </w:t>
      </w:r>
      <w:r w:rsidRPr="00601C8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основной теме исследования,  и,  наконец, - наиболее личные </w:t>
      </w:r>
      <w:r w:rsidRPr="00601C8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(вопросы о доверии).</w:t>
      </w:r>
    </w:p>
    <w:p w:rsidR="00601C82" w:rsidRPr="00601C82" w:rsidRDefault="00601C82" w:rsidP="00601C82">
      <w:pPr>
        <w:widowControl w:val="0"/>
        <w:numPr>
          <w:ilvl w:val="0"/>
          <w:numId w:val="1"/>
        </w:numPr>
        <w:shd w:val="clear" w:color="auto" w:fill="FFFFFF"/>
        <w:tabs>
          <w:tab w:val="left" w:pos="935"/>
          <w:tab w:val="left" w:pos="1309"/>
        </w:tabs>
        <w:autoSpaceDE w:val="0"/>
        <w:autoSpaceDN w:val="0"/>
        <w:adjustRightInd w:val="0"/>
        <w:spacing w:after="0" w:line="240" w:lineRule="auto"/>
        <w:ind w:left="935" w:right="403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Социально-демографический        блок        включает </w:t>
      </w:r>
      <w:proofErr w:type="spellStart"/>
      <w:r w:rsidRPr="00601C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паспортичку</w:t>
      </w:r>
      <w:proofErr w:type="spellEnd"/>
      <w:r w:rsidRPr="00601C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(вопросы о статусе </w:t>
      </w:r>
      <w:proofErr w:type="gramStart"/>
      <w:r w:rsidRPr="00601C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опрашиваемого</w:t>
      </w:r>
      <w:proofErr w:type="gramEnd"/>
      <w:r w:rsidRPr="00601C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).</w:t>
      </w:r>
    </w:p>
    <w:p w:rsidR="00601C82" w:rsidRPr="00601C82" w:rsidRDefault="00601C82" w:rsidP="00601C82">
      <w:pPr>
        <w:shd w:val="clear" w:color="auto" w:fill="FFFFFF"/>
        <w:spacing w:after="0" w:line="240" w:lineRule="auto"/>
        <w:ind w:left="1291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заключение выражается благодарность за участие в опросе.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Анкета должна отвечать ряду требований:</w:t>
      </w:r>
    </w:p>
    <w:p w:rsidR="00601C82" w:rsidRPr="00601C82" w:rsidRDefault="00601C82" w:rsidP="00601C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заполнение не должно затрачиваться много времени (максимум 30-40 минут), в противном случае респондент устает и последние вопросы не получают полноценных ответов.</w:t>
      </w:r>
    </w:p>
    <w:p w:rsidR="00601C82" w:rsidRPr="00601C82" w:rsidRDefault="00601C82" w:rsidP="00601C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сложные по содержанию и пониманию вопросы должны следовать за более </w:t>
      </w:r>
      <w:proofErr w:type="gramStart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простыми</w:t>
      </w:r>
      <w:proofErr w:type="gramEnd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поддержания интереса к предмету опроса. Первый вопрос в анкете должен быть нейтральным для формирования у респондента психологической установки на сотрудничество</w:t>
      </w:r>
    </w:p>
    <w:p w:rsidR="00601C82" w:rsidRPr="00601C82" w:rsidRDefault="00601C82" w:rsidP="00601C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трудные вопросы целесообразно поместить в середине анкеты</w:t>
      </w:r>
    </w:p>
    <w:p w:rsidR="00601C82" w:rsidRPr="00601C82" w:rsidRDefault="00601C82" w:rsidP="00601C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работы с анкетой трудность вопросов должна снижаться, что облегчает выход из ситуации опроса</w:t>
      </w:r>
    </w:p>
    <w:p w:rsidR="00601C82" w:rsidRPr="00601C82" w:rsidRDefault="00601C82" w:rsidP="00601C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должны отвечать правилам логики: вначале речь должна идти об установлении того или иного факта, события, а потом уже о </w:t>
      </w: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оценке.</w:t>
      </w:r>
    </w:p>
    <w:p w:rsidR="00601C82" w:rsidRPr="00601C82" w:rsidRDefault="00601C82" w:rsidP="00601C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к графическому оформлению анкеты: четкий шрифт, достаточное место для записей</w:t>
      </w:r>
    </w:p>
    <w:p w:rsidR="00601C82" w:rsidRPr="00601C82" w:rsidRDefault="00601C82" w:rsidP="00601C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не должны содержать неясные для респондента термины и понятия.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вопросов</w:t>
      </w: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классифицируются по нескольким критериям: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содержанию:</w:t>
      </w:r>
    </w:p>
    <w:p w:rsidR="00601C82" w:rsidRPr="00601C82" w:rsidRDefault="00601C82" w:rsidP="00601C8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сознания, поведения, отношения к чему-либо</w:t>
      </w:r>
    </w:p>
    <w:p w:rsidR="00601C82" w:rsidRPr="00601C82" w:rsidRDefault="00601C82" w:rsidP="00601C8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личности респондентов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форме: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01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Start"/>
      <w:r w:rsidRPr="00601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открытые</w:t>
      </w:r>
      <w:proofErr w:type="gramEnd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предусматривает свободную форму ответа, не содержит вариантов ответа; 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01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закрытые</w:t>
      </w:r>
      <w:proofErr w:type="gramEnd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предложен полный набор вариантов ответов.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очередь, классифицируются: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графическому оформлению на </w:t>
      </w:r>
      <w:proofErr w:type="gramStart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линейные</w:t>
      </w:r>
      <w:proofErr w:type="gramEnd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табличные, шкальные; 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возможности выбора на альтернативные (предполагают возможность выбора всего одного варианта ответа) и </w:t>
      </w:r>
      <w:proofErr w:type="spellStart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неальтернативные</w:t>
      </w:r>
      <w:proofErr w:type="spellEnd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(допускают выбор респондентом нескольких вариантов ответов); </w:t>
      </w:r>
      <w:r w:rsidRPr="00601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полузакрытые</w:t>
      </w: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основаны на добавлении к списку ответов такого варианта как «иное», где респонденту  предоставляется возможность вписать свой вариант ответа, </w:t>
      </w:r>
      <w:proofErr w:type="gramStart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proofErr w:type="gramEnd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перечисленных.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1C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601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прямые</w:t>
      </w: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вопрос в «лоб» о наличии или отсутствии факта;  </w:t>
      </w:r>
      <w:proofErr w:type="gramEnd"/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косвенные</w:t>
      </w: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требуют от респондента оценки его личных качеств или обстоятельств его деятельности.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функциям: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</w:t>
      </w: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направлены на сбор информации о содержании исследуемого явления</w:t>
      </w:r>
    </w:p>
    <w:p w:rsidR="00601C82" w:rsidRPr="00601C82" w:rsidRDefault="00601C82" w:rsidP="00601C8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1C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неосновные</w:t>
      </w:r>
      <w:proofErr w:type="gramEnd"/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 ним относятся:</w:t>
      </w:r>
    </w:p>
    <w:p w:rsidR="00601C82" w:rsidRPr="00601C82" w:rsidRDefault="00601C82" w:rsidP="00601C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– фильтры, направленные на выявление адресата основных вопросов; </w:t>
      </w:r>
    </w:p>
    <w:p w:rsidR="00601C82" w:rsidRPr="00601C82" w:rsidRDefault="00601C82" w:rsidP="00601C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вопросы, проверяющие устойчивость и непротиворечивость ответов респондента, обычно располагаются в анкете на некотором расстоянии от основных вопросов;</w:t>
      </w:r>
    </w:p>
    <w:p w:rsidR="00601C82" w:rsidRPr="00601C82" w:rsidRDefault="00601C82" w:rsidP="00601C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вопросы-крючки – поддержание интереса респондента к заполнению анкеты;</w:t>
      </w:r>
    </w:p>
    <w:p w:rsidR="00601C82" w:rsidRPr="00601C82" w:rsidRDefault="00601C82" w:rsidP="00601C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вопросы-ловушки – выявление искренности ответов  респондента;</w:t>
      </w:r>
    </w:p>
    <w:p w:rsidR="00601C82" w:rsidRPr="00601C82" w:rsidRDefault="00601C82" w:rsidP="00601C8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C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наводящие вопросы – помогают точнее понять смысл следующего вопроса</w:t>
      </w:r>
    </w:p>
    <w:p w:rsidR="00B12A61" w:rsidRPr="00601C82" w:rsidRDefault="00B12A61">
      <w:pPr>
        <w:rPr>
          <w:sz w:val="28"/>
          <w:szCs w:val="28"/>
        </w:rPr>
      </w:pPr>
    </w:p>
    <w:sectPr w:rsidR="00B12A61" w:rsidRPr="00601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1F6B"/>
    <w:multiLevelType w:val="singleLevel"/>
    <w:tmpl w:val="225C9BD6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">
    <w:nsid w:val="4814691A"/>
    <w:multiLevelType w:val="hybridMultilevel"/>
    <w:tmpl w:val="9ACAD9AA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5A4A0A52"/>
    <w:multiLevelType w:val="hybridMultilevel"/>
    <w:tmpl w:val="2A545A5C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7B81693E"/>
    <w:multiLevelType w:val="hybridMultilevel"/>
    <w:tmpl w:val="6B8A0AA4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82"/>
    <w:rsid w:val="00601C82"/>
    <w:rsid w:val="00B1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2019-01-09T17:03:00Z</dcterms:created>
  <dcterms:modified xsi:type="dcterms:W3CDTF">2019-01-09T17:05:00Z</dcterms:modified>
</cp:coreProperties>
</file>